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433"/>
        <w:gridCol w:w="1587"/>
        <w:gridCol w:w="1242"/>
        <w:gridCol w:w="1802"/>
        <w:gridCol w:w="1499"/>
        <w:gridCol w:w="1493"/>
      </w:tblGrid>
      <w:tr w:rsidR="00D1703D" w:rsidRPr="00D1703D" w14:paraId="761328E6" w14:textId="77777777" w:rsidTr="00800BBB">
        <w:trPr>
          <w:trHeight w:val="968"/>
        </w:trPr>
        <w:tc>
          <w:tcPr>
            <w:tcW w:w="778" w:type="pct"/>
          </w:tcPr>
          <w:p w14:paraId="22C1D01A" w14:textId="02DE4BFA" w:rsidR="00D1703D" w:rsidRDefault="00BA3C0C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  <w:bookmarkStart w:id="0" w:name="_Hlk119940139"/>
            <w:r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  <w:t xml:space="preserve"> </w:t>
            </w:r>
          </w:p>
          <w:p w14:paraId="045B2616" w14:textId="77777777" w:rsidR="00BA3C0C" w:rsidRDefault="00BA3C0C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  <w:p w14:paraId="5F40ED4D" w14:textId="02E6FFD3" w:rsidR="006F518F" w:rsidRPr="00D1703D" w:rsidRDefault="006F518F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667" w:type="pct"/>
          </w:tcPr>
          <w:p w14:paraId="58DC965C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 w:val="restart"/>
          </w:tcPr>
          <w:p w14:paraId="21813D23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22BE4089" w14:textId="77777777" w:rsidTr="00800BBB">
        <w:trPr>
          <w:trHeight w:val="978"/>
        </w:trPr>
        <w:tc>
          <w:tcPr>
            <w:tcW w:w="1446" w:type="pct"/>
            <w:gridSpan w:val="2"/>
          </w:tcPr>
          <w:p w14:paraId="581500CE" w14:textId="79E8BA71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38CCC56A" w14:textId="77777777" w:rsidR="00D1703D" w:rsidRPr="00D1703D" w:rsidRDefault="00D1703D" w:rsidP="005B6B7E">
            <w:pPr>
              <w:spacing w:after="160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68B3B3D0" w14:textId="77777777" w:rsidTr="00800BBB">
        <w:trPr>
          <w:trHeight w:val="970"/>
        </w:trPr>
        <w:tc>
          <w:tcPr>
            <w:tcW w:w="1446" w:type="pct"/>
            <w:gridSpan w:val="2"/>
          </w:tcPr>
          <w:p w14:paraId="77BE971E" w14:textId="25155598" w:rsidR="00D1703D" w:rsidRPr="00D1703D" w:rsidRDefault="00840477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  <w:r w:rsidRPr="00D1703D">
              <w:rPr>
                <w:rFonts w:ascii="Courier New" w:eastAsia="Courier New" w:hAnsi="Courier New" w:cs="Courier New"/>
                <w:noProof/>
                <w:sz w:val="22"/>
                <w:szCs w:val="22"/>
                <w:lang w:eastAsia="ko-KR"/>
              </w:rPr>
              <w:drawing>
                <wp:anchor distT="0" distB="0" distL="0" distR="0" simplePos="0" relativeHeight="251658240" behindDoc="1" locked="0" layoutInCell="1" allowOverlap="1" wp14:anchorId="5A9F2A59" wp14:editId="24F85EE5">
                  <wp:simplePos x="0" y="0"/>
                  <wp:positionH relativeFrom="page">
                    <wp:posOffset>135890</wp:posOffset>
                  </wp:positionH>
                  <wp:positionV relativeFrom="page">
                    <wp:posOffset>-1181100</wp:posOffset>
                  </wp:positionV>
                  <wp:extent cx="1564640" cy="1581785"/>
                  <wp:effectExtent l="0" t="0" r="0" b="0"/>
                  <wp:wrapNone/>
                  <wp:docPr id="1" name="image1.png" descr="The logo of The National Arch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The logo of The National Archives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4" w:type="pct"/>
            <w:gridSpan w:val="5"/>
            <w:vMerge/>
          </w:tcPr>
          <w:p w14:paraId="65B84173" w14:textId="77777777" w:rsidR="00D1703D" w:rsidRPr="00D1703D" w:rsidRDefault="00D1703D" w:rsidP="005B6B7E">
            <w:pPr>
              <w:spacing w:after="160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1A3A2BEF" w14:textId="77777777" w:rsidTr="00800BBB">
        <w:trPr>
          <w:trHeight w:val="970"/>
        </w:trPr>
        <w:tc>
          <w:tcPr>
            <w:tcW w:w="1446" w:type="pct"/>
            <w:gridSpan w:val="2"/>
          </w:tcPr>
          <w:p w14:paraId="51062700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</w:tcPr>
          <w:p w14:paraId="74130F2D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4BE1DC25" w14:textId="77777777" w:rsidTr="00840477">
        <w:trPr>
          <w:trHeight w:val="2277"/>
        </w:trPr>
        <w:tc>
          <w:tcPr>
            <w:tcW w:w="5000" w:type="pct"/>
            <w:gridSpan w:val="7"/>
          </w:tcPr>
          <w:p w14:paraId="44B42998" w14:textId="77777777" w:rsidR="00D1703D" w:rsidRPr="00D1703D" w:rsidRDefault="00D1703D" w:rsidP="005B6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Roboto Mono Medium" w:eastAsia="Malgun Gothic" w:hAnsi="Roboto Mono Medium" w:cs="Times New Roman"/>
                <w:sz w:val="58"/>
                <w:szCs w:val="22"/>
                <w:lang w:eastAsia="ko-KR"/>
              </w:rPr>
            </w:pPr>
          </w:p>
          <w:p w14:paraId="4EAC87C8" w14:textId="533AA1F7" w:rsidR="00D1703D" w:rsidRPr="00C174DF" w:rsidRDefault="008E6CA4" w:rsidP="003C4094">
            <w:pPr>
              <w:pStyle w:val="Heading1"/>
            </w:pPr>
            <w:r w:rsidRPr="00C174DF">
              <w:t xml:space="preserve">UK </w:t>
            </w:r>
            <w:r w:rsidR="00F87764" w:rsidRPr="00C174DF">
              <w:t>Archives</w:t>
            </w:r>
            <w:r w:rsidRPr="00C174DF">
              <w:t xml:space="preserve"> Sector</w:t>
            </w:r>
            <w:r w:rsidR="00F87764" w:rsidRPr="00C174DF">
              <w:t xml:space="preserve"> Survey 2025</w:t>
            </w:r>
            <w:r w:rsidR="00D1703D" w:rsidRPr="00C174DF">
              <w:t xml:space="preserve"> </w:t>
            </w:r>
          </w:p>
        </w:tc>
      </w:tr>
      <w:tr w:rsidR="00D1703D" w:rsidRPr="00D1703D" w14:paraId="659910EF" w14:textId="77777777" w:rsidTr="00800BBB">
        <w:trPr>
          <w:trHeight w:val="931"/>
        </w:trPr>
        <w:tc>
          <w:tcPr>
            <w:tcW w:w="778" w:type="pct"/>
          </w:tcPr>
          <w:p w14:paraId="32C76523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25" w:type="pct"/>
            <w:gridSpan w:val="5"/>
            <w:vMerge w:val="restart"/>
          </w:tcPr>
          <w:p w14:paraId="267FC68F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0EF1236F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30409344" w14:textId="473C80BB" w:rsidR="00D1703D" w:rsidRPr="00D1703D" w:rsidRDefault="00AF4447" w:rsidP="005B6B7E">
            <w:pPr>
              <w:widowControl w:val="0"/>
              <w:autoSpaceDE w:val="0"/>
              <w:autoSpaceDN w:val="0"/>
              <w:spacing w:before="60" w:after="0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  <w:r w:rsidRPr="00AF444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 xml:space="preserve">United Kingdom of Great Britain and Northern Ireland (UK) </w:t>
            </w:r>
            <w:r w:rsidR="008815DA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Repor</w:t>
            </w:r>
            <w:r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t</w:t>
            </w:r>
          </w:p>
          <w:p w14:paraId="385E56DE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16376136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01A8D7FD" w14:textId="77777777" w:rsidTr="00800BBB">
        <w:trPr>
          <w:trHeight w:val="930"/>
        </w:trPr>
        <w:tc>
          <w:tcPr>
            <w:tcW w:w="778" w:type="pct"/>
          </w:tcPr>
          <w:p w14:paraId="3C2B8321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6C526ED0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31721BFF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440829C" w14:textId="77777777" w:rsidTr="00800BBB">
        <w:trPr>
          <w:trHeight w:val="930"/>
        </w:trPr>
        <w:tc>
          <w:tcPr>
            <w:tcW w:w="778" w:type="pct"/>
          </w:tcPr>
          <w:p w14:paraId="4572A9ED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5AEDB899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6CCFA02B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6E760951" w14:textId="77777777" w:rsidTr="00800BBB">
        <w:trPr>
          <w:trHeight w:val="970"/>
        </w:trPr>
        <w:tc>
          <w:tcPr>
            <w:tcW w:w="778" w:type="pct"/>
          </w:tcPr>
          <w:p w14:paraId="69DF9793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1C6DAD0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4C5336F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1C52E2F2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32D92B8A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0682DDD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47B4643B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038DB013" w14:textId="77777777" w:rsidTr="00800BBB">
        <w:trPr>
          <w:trHeight w:val="970"/>
        </w:trPr>
        <w:tc>
          <w:tcPr>
            <w:tcW w:w="778" w:type="pct"/>
          </w:tcPr>
          <w:p w14:paraId="4150591E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277B4EE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564F0EC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0C7B34C7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DA45BC1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396" w:type="pct"/>
            <w:gridSpan w:val="2"/>
          </w:tcPr>
          <w:p w14:paraId="5560F46C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4A52A790" w14:textId="77777777" w:rsidTr="00800BBB">
        <w:trPr>
          <w:trHeight w:val="970"/>
        </w:trPr>
        <w:tc>
          <w:tcPr>
            <w:tcW w:w="778" w:type="pct"/>
            <w:vMerge w:val="restart"/>
          </w:tcPr>
          <w:p w14:paraId="6DA87E66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  <w:vMerge w:val="restart"/>
          </w:tcPr>
          <w:p w14:paraId="7406036A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  <w:vMerge w:val="restart"/>
          </w:tcPr>
          <w:p w14:paraId="25BDFD29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  <w:vMerge w:val="restart"/>
          </w:tcPr>
          <w:p w14:paraId="04A5C6EB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6CCE19D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CF81F5F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35D86976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6158D9ED" w14:textId="77777777" w:rsidTr="00800BBB">
        <w:trPr>
          <w:trHeight w:val="970"/>
        </w:trPr>
        <w:tc>
          <w:tcPr>
            <w:tcW w:w="778" w:type="pct"/>
            <w:vMerge/>
          </w:tcPr>
          <w:p w14:paraId="5FF31507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67" w:type="pct"/>
            <w:vMerge/>
          </w:tcPr>
          <w:p w14:paraId="0B7AA5F5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740" w:type="pct"/>
            <w:vMerge/>
          </w:tcPr>
          <w:p w14:paraId="7B3D5781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579" w:type="pct"/>
            <w:vMerge/>
          </w:tcPr>
          <w:p w14:paraId="7B52F635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840" w:type="pct"/>
          </w:tcPr>
          <w:p w14:paraId="38BC4352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296F6234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31172E52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2A76B6AF" w14:textId="77777777" w:rsidTr="00800BBB">
        <w:trPr>
          <w:trHeight w:val="953"/>
        </w:trPr>
        <w:tc>
          <w:tcPr>
            <w:tcW w:w="778" w:type="pct"/>
          </w:tcPr>
          <w:p w14:paraId="28AD46A5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986" w:type="pct"/>
            <w:gridSpan w:val="3"/>
          </w:tcPr>
          <w:p w14:paraId="1A7BF0D9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538" w:type="pct"/>
            <w:gridSpan w:val="2"/>
          </w:tcPr>
          <w:p w14:paraId="1FD3848F" w14:textId="77777777" w:rsidR="00D1703D" w:rsidRPr="00D1703D" w:rsidRDefault="00D1703D" w:rsidP="005B6B7E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/>
          </w:tcPr>
          <w:p w14:paraId="10911F9E" w14:textId="77777777" w:rsidR="00D1703D" w:rsidRPr="00D1703D" w:rsidRDefault="00D1703D" w:rsidP="005B6B7E">
            <w:pPr>
              <w:spacing w:after="160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2D26230" w14:textId="77777777" w:rsidTr="00800BBB">
        <w:trPr>
          <w:trHeight w:val="448"/>
        </w:trPr>
        <w:tc>
          <w:tcPr>
            <w:tcW w:w="2765" w:type="pct"/>
            <w:gridSpan w:val="4"/>
          </w:tcPr>
          <w:p w14:paraId="274B1996" w14:textId="08B5A480" w:rsidR="00D1703D" w:rsidRPr="00D1703D" w:rsidRDefault="00D1703D" w:rsidP="005B6B7E">
            <w:pPr>
              <w:widowControl w:val="0"/>
              <w:autoSpaceDE w:val="0"/>
              <w:autoSpaceDN w:val="0"/>
              <w:spacing w:before="60" w:after="0"/>
              <w:ind w:left="130"/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</w:pPr>
            <w:r w:rsidRPr="00D1703D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Commissioned by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The National Archives.</w:t>
            </w:r>
            <w:r w:rsidR="00A56BF9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Created by Kazky</w:t>
            </w:r>
            <w:r w:rsidR="00B94FB2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Ltd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8" w:type="pct"/>
            <w:gridSpan w:val="2"/>
          </w:tcPr>
          <w:p w14:paraId="07216A4F" w14:textId="7DDCB65A" w:rsidR="00D1703D" w:rsidRPr="00D1703D" w:rsidRDefault="00AF7AD0" w:rsidP="005B6B7E">
            <w:pPr>
              <w:widowControl w:val="0"/>
              <w:autoSpaceDE w:val="0"/>
              <w:autoSpaceDN w:val="0"/>
              <w:spacing w:before="60" w:after="0"/>
              <w:ind w:left="210"/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</w:pPr>
            <w:r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>July</w:t>
            </w:r>
            <w:r w:rsidR="004B565F"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697" w:type="pct"/>
            <w:vMerge/>
          </w:tcPr>
          <w:p w14:paraId="27F811DF" w14:textId="77777777" w:rsidR="00D1703D" w:rsidRPr="00D1703D" w:rsidRDefault="00D1703D" w:rsidP="005B6B7E">
            <w:pPr>
              <w:spacing w:after="160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</w:tbl>
    <w:p w14:paraId="0C0DC4E6" w14:textId="77777777" w:rsidR="00D1703D" w:rsidRPr="00D1703D" w:rsidRDefault="00D1703D" w:rsidP="005B6B7E">
      <w:pPr>
        <w:spacing w:after="160"/>
        <w:rPr>
          <w:rFonts w:ascii="Arial" w:eastAsia="Malgun Gothic" w:hAnsi="Arial" w:cs="Times New Roman"/>
          <w:szCs w:val="22"/>
          <w:lang w:eastAsia="ko-KR"/>
        </w:rPr>
        <w:sectPr w:rsidR="00D1703D" w:rsidRPr="00D1703D" w:rsidSect="005D56F2">
          <w:footerReference w:type="default" r:id="rId13"/>
          <w:type w:val="continuous"/>
          <w:pgSz w:w="11906" w:h="16838" w:code="9"/>
          <w:pgMar w:top="567" w:right="567" w:bottom="567" w:left="567" w:header="0" w:footer="0" w:gutter="0"/>
          <w:cols w:space="708"/>
          <w:titlePg/>
          <w:docGrid w:linePitch="360"/>
        </w:sectPr>
      </w:pPr>
    </w:p>
    <w:p w14:paraId="23C25686" w14:textId="15019F7E" w:rsidR="00F37F2E" w:rsidRDefault="00F37F2E" w:rsidP="003C4094">
      <w:pPr>
        <w:pStyle w:val="Heading2"/>
        <w:numPr>
          <w:ilvl w:val="0"/>
          <w:numId w:val="0"/>
        </w:numPr>
        <w:ind w:left="360" w:hanging="360"/>
      </w:pPr>
      <w:bookmarkStart w:id="1" w:name="_Toc200617929"/>
      <w:bookmarkStart w:id="2" w:name="_Toc87259123"/>
      <w:bookmarkStart w:id="3" w:name="_Toc148607473"/>
      <w:bookmarkStart w:id="4" w:name="_Toc198033513"/>
      <w:bookmarkEnd w:id="0"/>
      <w:r>
        <w:lastRenderedPageBreak/>
        <w:t>Version</w:t>
      </w:r>
      <w:bookmarkEnd w:id="1"/>
    </w:p>
    <w:p w14:paraId="4867BBC6" w14:textId="77777777" w:rsidR="00F37F2E" w:rsidRPr="00F37F2E" w:rsidRDefault="00F37F2E" w:rsidP="005B6B7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37F2E" w:rsidRPr="00F37F2E" w14:paraId="6632E6D7" w14:textId="77777777" w:rsidTr="00F37F2E">
        <w:tc>
          <w:tcPr>
            <w:tcW w:w="1696" w:type="dxa"/>
          </w:tcPr>
          <w:p w14:paraId="5355A671" w14:textId="3DD6D211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Date</w:t>
            </w:r>
          </w:p>
        </w:tc>
        <w:tc>
          <w:tcPr>
            <w:tcW w:w="7320" w:type="dxa"/>
          </w:tcPr>
          <w:p w14:paraId="2729C2B5" w14:textId="77777777" w:rsid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Description</w:t>
            </w:r>
          </w:p>
          <w:p w14:paraId="17DF2248" w14:textId="43D152D5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E71E06" w:rsidRPr="00F37F2E" w14:paraId="086FA2A4" w14:textId="77777777" w:rsidTr="009B3747">
        <w:tc>
          <w:tcPr>
            <w:tcW w:w="1696" w:type="dxa"/>
          </w:tcPr>
          <w:p w14:paraId="2E6F1DC3" w14:textId="77777777" w:rsidR="00E71E06" w:rsidRPr="00F37F2E" w:rsidRDefault="00E71E06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 June 2025</w:t>
            </w:r>
          </w:p>
        </w:tc>
        <w:tc>
          <w:tcPr>
            <w:tcW w:w="7320" w:type="dxa"/>
          </w:tcPr>
          <w:p w14:paraId="77D585A6" w14:textId="77777777" w:rsidR="00E71E06" w:rsidRDefault="00E71E06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First draft created by Kazky for The National Archives.</w:t>
            </w:r>
          </w:p>
          <w:p w14:paraId="557519E7" w14:textId="77777777" w:rsidR="00E71E06" w:rsidRPr="00F37F2E" w:rsidRDefault="00E71E06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F37F2E" w:rsidRPr="00F37F2E" w14:paraId="7DAB9AEC" w14:textId="77777777" w:rsidTr="00F37F2E">
        <w:tc>
          <w:tcPr>
            <w:tcW w:w="1696" w:type="dxa"/>
          </w:tcPr>
          <w:p w14:paraId="49CEB945" w14:textId="2C385191" w:rsidR="00F37F2E" w:rsidRPr="00F37F2E" w:rsidRDefault="00F51212" w:rsidP="00F37F2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E71E06">
              <w:rPr>
                <w:rFonts w:ascii="Open Sans" w:hAnsi="Open Sans" w:cs="Open Sans"/>
              </w:rPr>
              <w:t xml:space="preserve"> Ju</w:t>
            </w:r>
            <w:r>
              <w:rPr>
                <w:rFonts w:ascii="Open Sans" w:hAnsi="Open Sans" w:cs="Open Sans"/>
              </w:rPr>
              <w:t>ly</w:t>
            </w:r>
            <w:r w:rsidR="00E71E06">
              <w:rPr>
                <w:rFonts w:ascii="Open Sans" w:hAnsi="Open Sans" w:cs="Open Sans"/>
              </w:rPr>
              <w:t xml:space="preserve"> 2025</w:t>
            </w:r>
          </w:p>
        </w:tc>
        <w:tc>
          <w:tcPr>
            <w:tcW w:w="7320" w:type="dxa"/>
          </w:tcPr>
          <w:p w14:paraId="348F1A59" w14:textId="5CD6BAE8" w:rsidR="00F37F2E" w:rsidRDefault="00E71E06" w:rsidP="00F37F2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Changes made following feedback from The National Archives.</w:t>
            </w:r>
          </w:p>
          <w:p w14:paraId="1AA66CE0" w14:textId="3E09AF81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0818CA4" w14:textId="77777777" w:rsidR="00F37F2E" w:rsidRPr="00F37F2E" w:rsidRDefault="00F37F2E" w:rsidP="00F37F2E"/>
    <w:p w14:paraId="4E440D62" w14:textId="77777777" w:rsidR="00F37F2E" w:rsidRDefault="00F37F2E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262F0731" w14:textId="524222F6" w:rsidR="007E50F5" w:rsidRPr="00D47B82" w:rsidRDefault="001416D3" w:rsidP="003C4094">
      <w:pPr>
        <w:pStyle w:val="Heading2"/>
        <w:numPr>
          <w:ilvl w:val="0"/>
          <w:numId w:val="0"/>
        </w:numPr>
        <w:ind w:left="360" w:hanging="360"/>
      </w:pPr>
      <w:bookmarkStart w:id="5" w:name="_Toc200617930"/>
      <w:r w:rsidRPr="00D47B82">
        <w:lastRenderedPageBreak/>
        <w:t>C</w:t>
      </w:r>
      <w:r w:rsidR="00C20BEC" w:rsidRPr="00D47B82">
        <w:t>ontents</w:t>
      </w:r>
      <w:bookmarkEnd w:id="2"/>
      <w:bookmarkEnd w:id="3"/>
      <w:bookmarkEnd w:id="4"/>
      <w:bookmarkEnd w:id="5"/>
    </w:p>
    <w:sdt>
      <w:sdtPr>
        <w:rPr>
          <w:rFonts w:ascii="Calibri" w:eastAsia="Calibri" w:hAnsi="Calibri" w:cs="Calibri"/>
          <w:b w:val="0"/>
          <w:color w:val="auto"/>
          <w:sz w:val="24"/>
          <w:szCs w:val="24"/>
          <w:lang w:val="en-GB" w:eastAsia="en-GB"/>
        </w:rPr>
        <w:id w:val="-1394206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7E79385" w14:textId="070140C9" w:rsidR="00076D8E" w:rsidRPr="00076D8E" w:rsidRDefault="00076D8E" w:rsidP="00C174DF">
          <w:pPr>
            <w:pStyle w:val="TOCHeading"/>
            <w:rPr>
              <w:rFonts w:eastAsiaTheme="minorEastAsia"/>
              <w:noProof/>
              <w:kern w:val="2"/>
              <w14:ligatures w14:val="standardContextual"/>
            </w:rPr>
          </w:pPr>
          <w:r w:rsidRPr="00076D8E">
            <w:fldChar w:fldCharType="begin"/>
          </w:r>
          <w:r w:rsidRPr="00076D8E">
            <w:instrText xml:space="preserve"> TOC \o "1-3" \h \z \u </w:instrText>
          </w:r>
          <w:r w:rsidRPr="00076D8E">
            <w:fldChar w:fldCharType="separate"/>
          </w:r>
        </w:p>
        <w:p w14:paraId="4A131C7F" w14:textId="174E00B5" w:rsidR="00076D8E" w:rsidRPr="00076D8E" w:rsidRDefault="00076D8E" w:rsidP="00076D8E">
          <w:pPr>
            <w:pStyle w:val="TOC1"/>
            <w:tabs>
              <w:tab w:val="left" w:pos="480"/>
            </w:tabs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31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1.</w:t>
            </w:r>
            <w:r w:rsidRPr="00076D8E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076D8E">
              <w:rPr>
                <w:rStyle w:val="Hyperlink"/>
                <w:rFonts w:ascii="Open Sans" w:hAnsi="Open Sans" w:cs="Open Sans"/>
                <w:noProof/>
              </w:rPr>
              <w:t>Introduction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_Toc200617931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4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A392367" w14:textId="3558A2C2" w:rsidR="00076D8E" w:rsidRPr="00076D8E" w:rsidRDefault="00076D8E" w:rsidP="00076D8E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32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1.1</w:t>
            </w:r>
            <w:r w:rsidRPr="00076D8E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076D8E">
              <w:rPr>
                <w:rStyle w:val="Hyperlink"/>
                <w:rFonts w:ascii="Open Sans" w:hAnsi="Open Sans" w:cs="Open Sans"/>
                <w:noProof/>
              </w:rPr>
              <w:t>Context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_Toc200617932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4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D101C81" w14:textId="1979B28F" w:rsidR="00076D8E" w:rsidRPr="00076D8E" w:rsidRDefault="00076D8E" w:rsidP="00076D8E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33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1.2</w:t>
            </w:r>
            <w:r w:rsidRPr="00076D8E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076D8E">
              <w:rPr>
                <w:rStyle w:val="Hyperlink"/>
                <w:rFonts w:ascii="Open Sans" w:hAnsi="Open Sans" w:cs="Open Sans"/>
                <w:noProof/>
              </w:rPr>
              <w:t>Methodology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_Toc200617933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5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E2264E4" w14:textId="48D46D81" w:rsidR="00076D8E" w:rsidRPr="00076D8E" w:rsidRDefault="00076D8E" w:rsidP="00076D8E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34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1.3</w:t>
            </w:r>
            <w:r w:rsidRPr="00076D8E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076D8E">
              <w:rPr>
                <w:rStyle w:val="Hyperlink"/>
                <w:rFonts w:ascii="Open Sans" w:hAnsi="Open Sans" w:cs="Open Sans"/>
                <w:noProof/>
              </w:rPr>
              <w:t>Response rate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_Toc200617934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6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8856B7A" w14:textId="0F37C3B4" w:rsidR="00076D8E" w:rsidRPr="00076D8E" w:rsidRDefault="00076D8E" w:rsidP="00076D8E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35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1.4</w:t>
            </w:r>
            <w:r w:rsidRPr="00076D8E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076D8E">
              <w:rPr>
                <w:rStyle w:val="Hyperlink"/>
                <w:rFonts w:ascii="Open Sans" w:hAnsi="Open Sans" w:cs="Open Sans"/>
                <w:noProof/>
              </w:rPr>
              <w:t>Weaknesses and constraints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_Toc200617935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12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178E955" w14:textId="235EC8C8" w:rsidR="00076D8E" w:rsidRPr="00076D8E" w:rsidRDefault="00076D8E" w:rsidP="00076D8E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36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2. Results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_Toc200617936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14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69C3CB2" w14:textId="26617E26" w:rsidR="00076D8E" w:rsidRPr="00076D8E" w:rsidRDefault="00076D8E" w:rsidP="00076D8E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37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2.1 Finance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_Toc200617937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14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EFD835E" w14:textId="43445198" w:rsidR="00076D8E" w:rsidRPr="00076D8E" w:rsidRDefault="00076D8E" w:rsidP="00076D8E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44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2.2 Workforce and volunteering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_Toc200617944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23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0E3CDC2" w14:textId="446E3429" w:rsidR="00076D8E" w:rsidRPr="00076D8E" w:rsidRDefault="00076D8E" w:rsidP="00076D8E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47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2.3 Collections management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_Toc200617947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27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7FF8345" w14:textId="6924F503" w:rsidR="00076D8E" w:rsidRPr="00076D8E" w:rsidRDefault="00076D8E" w:rsidP="00076D8E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55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2.4 Access and engagement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_Toc200617955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36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890601D" w14:textId="5A009B71" w:rsidR="00076D8E" w:rsidRPr="00076D8E" w:rsidRDefault="00076D8E" w:rsidP="00076D8E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67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3. Advanced analysis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_Toc200617967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57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5C3EC9D" w14:textId="679A3110" w:rsidR="00076D8E" w:rsidRPr="00076D8E" w:rsidRDefault="00076D8E" w:rsidP="00076D8E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68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3.1 Correlations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_Toc200617968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57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65EC85C6" w14:textId="1F9977CE" w:rsidR="00076D8E" w:rsidRPr="00076D8E" w:rsidRDefault="00076D8E" w:rsidP="00076D8E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17974" w:history="1">
            <w:r w:rsidRPr="00076D8E">
              <w:rPr>
                <w:rStyle w:val="Hyperlink"/>
                <w:rFonts w:ascii="Open Sans" w:hAnsi="Open Sans" w:cs="Open Sans"/>
                <w:noProof/>
              </w:rPr>
              <w:t>3.2 Group differences</w:t>
            </w:r>
            <w:r w:rsidRPr="00076D8E">
              <w:rPr>
                <w:rFonts w:ascii="Open Sans" w:hAnsi="Open Sans" w:cs="Open Sans"/>
                <w:noProof/>
                <w:webHidden/>
              </w:rPr>
              <w:tab/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076D8E">
              <w:rPr>
                <w:rFonts w:ascii="Open Sans" w:hAnsi="Open Sans" w:cs="Open Sans"/>
                <w:noProof/>
                <w:webHidden/>
              </w:rPr>
              <w:instrText xml:space="preserve"> PAGEREF _Toc200617974 \h </w:instrText>
            </w:r>
            <w:r w:rsidRPr="00076D8E">
              <w:rPr>
                <w:rFonts w:ascii="Open Sans" w:hAnsi="Open Sans" w:cs="Open Sans"/>
                <w:noProof/>
                <w:webHidden/>
              </w:rPr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72423">
              <w:rPr>
                <w:rFonts w:ascii="Open Sans" w:hAnsi="Open Sans" w:cs="Open Sans"/>
                <w:noProof/>
                <w:webHidden/>
              </w:rPr>
              <w:t>61</w:t>
            </w:r>
            <w:r w:rsidRPr="00076D8E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25BFABA" w14:textId="52E737C0" w:rsidR="00076D8E" w:rsidRDefault="00076D8E" w:rsidP="00076D8E">
          <w:pPr>
            <w:spacing w:after="0" w:line="312" w:lineRule="auto"/>
          </w:pPr>
          <w:r w:rsidRPr="00076D8E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269E840B" w14:textId="591510AD" w:rsidR="007E50F5" w:rsidRPr="001D6BE4" w:rsidRDefault="00C20BEC" w:rsidP="003802A1">
      <w:pPr>
        <w:pStyle w:val="ListParagraph"/>
        <w:rPr>
          <w:rFonts w:ascii="Open Sans" w:hAnsi="Open Sans" w:cs="Open Sans"/>
          <w:sz w:val="22"/>
          <w:szCs w:val="22"/>
        </w:rPr>
      </w:pPr>
      <w:r w:rsidRPr="001D6BE4">
        <w:rPr>
          <w:rFonts w:ascii="Open Sans" w:hAnsi="Open Sans" w:cs="Open Sans"/>
          <w:sz w:val="22"/>
          <w:szCs w:val="22"/>
        </w:rPr>
        <w:br w:type="page"/>
      </w:r>
    </w:p>
    <w:p w14:paraId="6E964C75" w14:textId="0A8517DA" w:rsidR="00EC1F3D" w:rsidRPr="00617E60" w:rsidRDefault="003C4094" w:rsidP="003C4094">
      <w:pPr>
        <w:pStyle w:val="Heading2"/>
        <w:numPr>
          <w:ilvl w:val="0"/>
          <w:numId w:val="0"/>
        </w:numPr>
        <w:ind w:left="360" w:hanging="360"/>
      </w:pPr>
      <w:bookmarkStart w:id="6" w:name="_Toc198033514"/>
      <w:bookmarkStart w:id="7" w:name="_Toc200617931"/>
      <w:r>
        <w:lastRenderedPageBreak/>
        <w:t xml:space="preserve">1. </w:t>
      </w:r>
      <w:r w:rsidR="00F87764" w:rsidRPr="00617E60">
        <w:t>Introductio</w:t>
      </w:r>
      <w:r w:rsidR="00EC1F3D" w:rsidRPr="00617E60">
        <w:t>n</w:t>
      </w:r>
      <w:bookmarkEnd w:id="6"/>
      <w:bookmarkEnd w:id="7"/>
    </w:p>
    <w:p w14:paraId="66205DFA" w14:textId="77777777" w:rsidR="00653699" w:rsidRPr="00653699" w:rsidRDefault="00653699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  <w:sz w:val="22"/>
          <w:szCs w:val="22"/>
        </w:rPr>
      </w:pPr>
    </w:p>
    <w:p w14:paraId="2A3C53C4" w14:textId="198807FD" w:rsidR="007E50F5" w:rsidRPr="00C174DF" w:rsidRDefault="007A0E97" w:rsidP="00C174DF">
      <w:pPr>
        <w:pStyle w:val="Heading3"/>
      </w:pPr>
      <w:r w:rsidRPr="00C174DF">
        <w:t xml:space="preserve"> </w:t>
      </w:r>
      <w:bookmarkStart w:id="8" w:name="_Toc198033515"/>
      <w:bookmarkStart w:id="9" w:name="_Toc200617932"/>
      <w:r w:rsidR="003C4094">
        <w:t xml:space="preserve">1.1 </w:t>
      </w:r>
      <w:r w:rsidR="00A82FD4" w:rsidRPr="00C174DF">
        <w:t>Context</w:t>
      </w:r>
      <w:bookmarkEnd w:id="8"/>
      <w:bookmarkEnd w:id="9"/>
    </w:p>
    <w:p w14:paraId="676661C3" w14:textId="3BE21424" w:rsidR="007E50F5" w:rsidRPr="00212DFE" w:rsidRDefault="007E50F5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4FCAAB52" w14:textId="4F6190FC" w:rsidR="00EC1F3D" w:rsidRDefault="004743AE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</w:rPr>
      </w:pPr>
      <w:r w:rsidRPr="00212DFE">
        <w:rPr>
          <w:rFonts w:ascii="Open Sans" w:hAnsi="Open Sans" w:cs="Open Sans"/>
          <w:bCs/>
        </w:rPr>
        <w:t xml:space="preserve">The Archive Sector Leadership department (ASL) at The National Archives is responsible for </w:t>
      </w:r>
      <w:r w:rsidR="00327B93">
        <w:rPr>
          <w:rFonts w:ascii="Open Sans" w:hAnsi="Open Sans" w:cs="Open Sans"/>
          <w:bCs/>
        </w:rPr>
        <w:t xml:space="preserve">the </w:t>
      </w:r>
      <w:r w:rsidRPr="00212DFE">
        <w:rPr>
          <w:rFonts w:ascii="Open Sans" w:hAnsi="Open Sans" w:cs="Open Sans"/>
          <w:bCs/>
        </w:rPr>
        <w:t xml:space="preserve">leadership of the archive sector in </w:t>
      </w:r>
      <w:r w:rsidR="00687AF2" w:rsidRPr="00212DFE">
        <w:rPr>
          <w:rFonts w:ascii="Open Sans" w:hAnsi="Open Sans" w:cs="Open Sans"/>
          <w:bCs/>
        </w:rPr>
        <w:t xml:space="preserve">England. </w:t>
      </w:r>
      <w:r w:rsidRPr="00212DFE">
        <w:rPr>
          <w:rFonts w:ascii="Open Sans" w:hAnsi="Open Sans" w:cs="Open Sans"/>
          <w:bCs/>
        </w:rPr>
        <w:t xml:space="preserve">In 2025, </w:t>
      </w:r>
      <w:r w:rsidR="00327B93">
        <w:rPr>
          <w:rFonts w:ascii="Open Sans" w:hAnsi="Open Sans" w:cs="Open Sans"/>
          <w:bCs/>
        </w:rPr>
        <w:t xml:space="preserve">they </w:t>
      </w:r>
      <w:r w:rsidRPr="00212DFE">
        <w:rPr>
          <w:rFonts w:ascii="Open Sans" w:hAnsi="Open Sans" w:cs="Open Sans"/>
          <w:bCs/>
        </w:rPr>
        <w:t xml:space="preserve">expanded </w:t>
      </w:r>
      <w:r w:rsidR="00327B93">
        <w:rPr>
          <w:rFonts w:ascii="Open Sans" w:hAnsi="Open Sans" w:cs="Open Sans"/>
          <w:bCs/>
        </w:rPr>
        <w:t>their</w:t>
      </w:r>
      <w:r w:rsidRPr="00212DFE">
        <w:rPr>
          <w:rFonts w:ascii="Open Sans" w:hAnsi="Open Sans" w:cs="Open Sans"/>
          <w:bCs/>
        </w:rPr>
        <w:t xml:space="preserve"> annual survey of archive services to the whole of the </w:t>
      </w:r>
      <w:r w:rsidR="00BD0949" w:rsidRPr="00212DFE">
        <w:rPr>
          <w:rFonts w:ascii="Open Sans" w:hAnsi="Open Sans" w:cs="Open Sans"/>
          <w:bCs/>
        </w:rPr>
        <w:t xml:space="preserve">United Kingdom of Great Britain and Northern Ireland (UK) </w:t>
      </w:r>
      <w:r w:rsidRPr="00212DFE">
        <w:rPr>
          <w:rFonts w:ascii="Open Sans" w:hAnsi="Open Sans" w:cs="Open Sans"/>
          <w:bCs/>
        </w:rPr>
        <w:t xml:space="preserve">in partnership </w:t>
      </w:r>
      <w:r w:rsidR="0049629D">
        <w:rPr>
          <w:rFonts w:ascii="Open Sans" w:hAnsi="Open Sans" w:cs="Open Sans"/>
          <w:bCs/>
        </w:rPr>
        <w:t xml:space="preserve">with </w:t>
      </w:r>
      <w:r w:rsidR="00FD52C8">
        <w:rPr>
          <w:rFonts w:ascii="Open Sans" w:hAnsi="Open Sans" w:cs="Open Sans"/>
          <w:bCs/>
        </w:rPr>
        <w:t xml:space="preserve">the </w:t>
      </w:r>
      <w:r w:rsidR="00FD52C8" w:rsidRPr="00887536">
        <w:rPr>
          <w:rFonts w:ascii="Open Sans" w:hAnsi="Open Sans" w:cs="Open Sans"/>
        </w:rPr>
        <w:t xml:space="preserve">Archives and Records Council Wales, National Records of Scotland, Public Record Office of Northern Ireland, Scottish Council on Archives and the Welsh Government. </w:t>
      </w:r>
    </w:p>
    <w:p w14:paraId="6EA638A8" w14:textId="77777777" w:rsidR="00FD52C8" w:rsidRPr="00212DFE" w:rsidRDefault="00FD52C8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C2AA24E" w14:textId="14B10E25" w:rsidR="004743AE" w:rsidRPr="00212DFE" w:rsidRDefault="004743AE" w:rsidP="00EC1F3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This replaced three surveys which were carried out in 2024</w:t>
      </w:r>
      <w:r w:rsidR="00E02A08" w:rsidRPr="00212DFE">
        <w:rPr>
          <w:rFonts w:ascii="Open Sans" w:hAnsi="Open Sans" w:cs="Open Sans"/>
          <w:bCs/>
        </w:rPr>
        <w:t>:</w:t>
      </w:r>
    </w:p>
    <w:p w14:paraId="6AA181EB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46A3CC" w14:textId="67786BFE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 xml:space="preserve">The Local Authority Benchmarking Exercise (England and Wales) – carried out </w:t>
      </w:r>
      <w:r w:rsidR="00155F5B" w:rsidRPr="00212DFE">
        <w:rPr>
          <w:rFonts w:ascii="Open Sans" w:hAnsi="Open Sans" w:cs="Open Sans"/>
          <w:bCs/>
        </w:rPr>
        <w:t xml:space="preserve">by The National Archives </w:t>
      </w:r>
      <w:r w:rsidRPr="00212DFE">
        <w:rPr>
          <w:rFonts w:ascii="Open Sans" w:hAnsi="Open Sans" w:cs="Open Sans"/>
          <w:bCs/>
        </w:rPr>
        <w:t>for</w:t>
      </w:r>
      <w:r w:rsidR="00D87FB6" w:rsidRPr="00212DFE">
        <w:rPr>
          <w:rFonts w:ascii="Open Sans" w:hAnsi="Open Sans" w:cs="Open Sans"/>
          <w:bCs/>
        </w:rPr>
        <w:t xml:space="preserve"> </w:t>
      </w:r>
      <w:r w:rsidRPr="00212DFE">
        <w:rPr>
          <w:rFonts w:ascii="Open Sans" w:hAnsi="Open Sans" w:cs="Open Sans"/>
          <w:bCs/>
        </w:rPr>
        <w:t xml:space="preserve">2021/22 </w:t>
      </w:r>
      <w:r w:rsidR="007B6869" w:rsidRPr="00212DFE">
        <w:rPr>
          <w:rFonts w:ascii="Open Sans" w:hAnsi="Open Sans" w:cs="Open Sans"/>
          <w:bCs/>
        </w:rPr>
        <w:t xml:space="preserve">(collected November 2022-February 2023) and </w:t>
      </w:r>
      <w:r w:rsidR="00155F5B" w:rsidRPr="00212DFE">
        <w:rPr>
          <w:rFonts w:ascii="Open Sans" w:hAnsi="Open Sans" w:cs="Open Sans"/>
          <w:bCs/>
        </w:rPr>
        <w:t>2022/</w:t>
      </w:r>
      <w:r w:rsidR="001227EC" w:rsidRPr="00212DFE">
        <w:rPr>
          <w:rFonts w:ascii="Open Sans" w:hAnsi="Open Sans" w:cs="Open Sans"/>
          <w:bCs/>
        </w:rPr>
        <w:t xml:space="preserve">23 </w:t>
      </w:r>
      <w:r w:rsidR="007B6869" w:rsidRPr="00212DFE">
        <w:rPr>
          <w:rFonts w:ascii="Open Sans" w:hAnsi="Open Sans" w:cs="Open Sans"/>
          <w:bCs/>
        </w:rPr>
        <w:t>(collected January</w:t>
      </w:r>
      <w:r w:rsidR="00D87FB6" w:rsidRPr="00212DFE">
        <w:rPr>
          <w:rFonts w:ascii="Open Sans" w:hAnsi="Open Sans" w:cs="Open Sans"/>
          <w:bCs/>
        </w:rPr>
        <w:t>-March 2024</w:t>
      </w:r>
      <w:r w:rsidR="007B6869" w:rsidRPr="00212DFE">
        <w:rPr>
          <w:rFonts w:ascii="Open Sans" w:hAnsi="Open Sans" w:cs="Open Sans"/>
          <w:bCs/>
        </w:rPr>
        <w:t>)</w:t>
      </w:r>
      <w:r w:rsidR="00D87FB6" w:rsidRPr="00212DFE">
        <w:rPr>
          <w:rFonts w:ascii="Open Sans" w:hAnsi="Open Sans" w:cs="Open Sans"/>
          <w:bCs/>
        </w:rPr>
        <w:t>. This</w:t>
      </w:r>
      <w:r w:rsidRPr="00212DFE">
        <w:rPr>
          <w:rFonts w:ascii="Open Sans" w:hAnsi="Open Sans" w:cs="Open Sans"/>
          <w:bCs/>
        </w:rPr>
        <w:t xml:space="preserve"> replaced the CIPFA Archive Services Statistics (England and Wales)</w:t>
      </w:r>
      <w:r w:rsidR="00687AF2" w:rsidRPr="00212DFE">
        <w:rPr>
          <w:rFonts w:ascii="Open Sans" w:hAnsi="Open Sans" w:cs="Open Sans"/>
          <w:bCs/>
        </w:rPr>
        <w:t>,</w:t>
      </w:r>
      <w:r w:rsidRPr="00212DFE">
        <w:rPr>
          <w:rFonts w:ascii="Open Sans" w:hAnsi="Open Sans" w:cs="Open Sans"/>
          <w:bCs/>
        </w:rPr>
        <w:t xml:space="preserve"> which cover</w:t>
      </w:r>
      <w:r w:rsidR="00E27C38" w:rsidRPr="00212DFE">
        <w:rPr>
          <w:rFonts w:ascii="Open Sans" w:hAnsi="Open Sans" w:cs="Open Sans"/>
          <w:bCs/>
        </w:rPr>
        <w:t>ed</w:t>
      </w:r>
      <w:r w:rsidRPr="00212DFE">
        <w:rPr>
          <w:rFonts w:ascii="Open Sans" w:hAnsi="Open Sans" w:cs="Open Sans"/>
          <w:bCs/>
        </w:rPr>
        <w:t xml:space="preserve"> 1988-2020/21.</w:t>
      </w:r>
    </w:p>
    <w:p w14:paraId="19D7DBBD" w14:textId="1A5CBDFD" w:rsidR="001227EC" w:rsidRPr="00212DFE" w:rsidRDefault="001227EC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Archives sector survey for England (non-local authority services) – collected January to March 2024.</w:t>
      </w:r>
    </w:p>
    <w:p w14:paraId="4C06B8FA" w14:textId="269E29F6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Review of Archive Services in Wales – undertaken by the Welsh Government and included a survey of archive services in Wales</w:t>
      </w:r>
      <w:r w:rsidR="000843A6" w:rsidRPr="00212DFE">
        <w:rPr>
          <w:rFonts w:ascii="Open Sans" w:hAnsi="Open Sans" w:cs="Open Sans"/>
          <w:bCs/>
        </w:rPr>
        <w:t xml:space="preserve"> </w:t>
      </w:r>
      <w:r w:rsidR="00E02A08" w:rsidRPr="00212DFE">
        <w:rPr>
          <w:rFonts w:ascii="Open Sans" w:hAnsi="Open Sans" w:cs="Open Sans"/>
          <w:bCs/>
        </w:rPr>
        <w:t>covering 2022/23</w:t>
      </w:r>
      <w:r w:rsidR="00F554D3" w:rsidRPr="00212DFE">
        <w:rPr>
          <w:rFonts w:ascii="Open Sans" w:hAnsi="Open Sans" w:cs="Open Sans"/>
          <w:bCs/>
        </w:rPr>
        <w:t xml:space="preserve"> – collected </w:t>
      </w:r>
      <w:r w:rsidR="006C6EA4" w:rsidRPr="00212DFE">
        <w:rPr>
          <w:rFonts w:ascii="Open Sans" w:hAnsi="Open Sans" w:cs="Open Sans"/>
          <w:bCs/>
        </w:rPr>
        <w:t>in February to March 202</w:t>
      </w:r>
      <w:r w:rsidR="000A5632" w:rsidRPr="00212DFE">
        <w:rPr>
          <w:rFonts w:ascii="Open Sans" w:hAnsi="Open Sans" w:cs="Open Sans"/>
          <w:bCs/>
        </w:rPr>
        <w:t>4.</w:t>
      </w:r>
    </w:p>
    <w:p w14:paraId="10777321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64828085" w14:textId="3586D3C8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The purpose of the survey was to:</w:t>
      </w:r>
    </w:p>
    <w:p w14:paraId="7D895DF5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19E67292" w14:textId="3275C6D9" w:rsidR="004743AE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Gather evidence to help demonstrate the social and economic importance of archives to funders and stakeholders – locally, regionally, and nationally.</w:t>
      </w:r>
    </w:p>
    <w:p w14:paraId="6F7589D2" w14:textId="502C95C1" w:rsidR="008C4259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Provide archive services with data to enable them to benchmark their performance.</w:t>
      </w:r>
    </w:p>
    <w:p w14:paraId="37C2CC1A" w14:textId="77777777" w:rsidR="008C4259" w:rsidRPr="00212DFE" w:rsidRDefault="008C4259" w:rsidP="008C425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A31D8F4" w14:textId="5803C664" w:rsidR="008C4259" w:rsidRDefault="00E32D5B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AF4447">
        <w:rPr>
          <w:rFonts w:ascii="Open Sans" w:hAnsi="Open Sans" w:cs="Open Sans"/>
          <w:bCs/>
        </w:rPr>
        <w:lastRenderedPageBreak/>
        <w:t>This repor</w:t>
      </w:r>
      <w:r w:rsidR="00E16D6D">
        <w:rPr>
          <w:rFonts w:ascii="Open Sans" w:hAnsi="Open Sans" w:cs="Open Sans"/>
          <w:bCs/>
        </w:rPr>
        <w:t xml:space="preserve">t outlines </w:t>
      </w:r>
      <w:r w:rsidR="00AF4447" w:rsidRPr="00AF4447">
        <w:rPr>
          <w:rFonts w:ascii="Open Sans" w:hAnsi="Open Sans" w:cs="Open Sans"/>
          <w:bCs/>
        </w:rPr>
        <w:t>the results for the UK.</w:t>
      </w:r>
      <w:r w:rsidR="00AB5C7C">
        <w:rPr>
          <w:rFonts w:ascii="Open Sans" w:hAnsi="Open Sans" w:cs="Open Sans"/>
          <w:bCs/>
        </w:rPr>
        <w:t xml:space="preserve"> Alongside this</w:t>
      </w:r>
      <w:r w:rsidR="00580C60">
        <w:rPr>
          <w:rFonts w:ascii="Open Sans" w:hAnsi="Open Sans" w:cs="Open Sans"/>
          <w:bCs/>
        </w:rPr>
        <w:t>,</w:t>
      </w:r>
      <w:r w:rsidR="00AB5C7C">
        <w:rPr>
          <w:rFonts w:ascii="Open Sans" w:hAnsi="Open Sans" w:cs="Open Sans"/>
          <w:bCs/>
        </w:rPr>
        <w:t xml:space="preserve"> we have also created </w:t>
      </w:r>
      <w:r w:rsidR="00142754">
        <w:rPr>
          <w:rFonts w:ascii="Open Sans" w:hAnsi="Open Sans" w:cs="Open Sans"/>
          <w:bCs/>
        </w:rPr>
        <w:t xml:space="preserve">a Power </w:t>
      </w:r>
      <w:r w:rsidR="006E6FB0">
        <w:rPr>
          <w:rFonts w:ascii="Open Sans" w:hAnsi="Open Sans" w:cs="Open Sans"/>
          <w:bCs/>
        </w:rPr>
        <w:t>BI</w:t>
      </w:r>
      <w:r w:rsidR="00142754">
        <w:rPr>
          <w:rFonts w:ascii="Open Sans" w:hAnsi="Open Sans" w:cs="Open Sans"/>
          <w:bCs/>
        </w:rPr>
        <w:t xml:space="preserve"> report which </w:t>
      </w:r>
      <w:r w:rsidR="00580C60">
        <w:rPr>
          <w:rFonts w:ascii="Open Sans" w:hAnsi="Open Sans" w:cs="Open Sans"/>
          <w:bCs/>
        </w:rPr>
        <w:t xml:space="preserve">enables users to filter the results by nation, nation/region, whether accredited, whether a place of deposit, and category of </w:t>
      </w:r>
      <w:r w:rsidR="00E16D6D">
        <w:rPr>
          <w:rFonts w:ascii="Open Sans" w:hAnsi="Open Sans" w:cs="Open Sans"/>
          <w:bCs/>
        </w:rPr>
        <w:t xml:space="preserve">archive </w:t>
      </w:r>
      <w:r w:rsidR="00580C60">
        <w:rPr>
          <w:rFonts w:ascii="Open Sans" w:hAnsi="Open Sans" w:cs="Open Sans"/>
          <w:bCs/>
        </w:rPr>
        <w:t xml:space="preserve">service. </w:t>
      </w:r>
    </w:p>
    <w:p w14:paraId="560EF867" w14:textId="77777777" w:rsidR="003C4094" w:rsidRPr="00212DFE" w:rsidRDefault="003C4094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74936370" w14:textId="47702925" w:rsidR="008E211E" w:rsidRDefault="006B35D4" w:rsidP="00C174DF">
      <w:pPr>
        <w:pStyle w:val="Heading3"/>
      </w:pPr>
      <w:r>
        <w:t xml:space="preserve"> </w:t>
      </w:r>
      <w:bookmarkStart w:id="10" w:name="_Toc200617933"/>
      <w:r w:rsidR="003C4094">
        <w:t xml:space="preserve">1.2 </w:t>
      </w:r>
      <w:r w:rsidR="00044B96">
        <w:t>Methodology</w:t>
      </w:r>
      <w:bookmarkEnd w:id="10"/>
    </w:p>
    <w:p w14:paraId="4F2D764E" w14:textId="77777777" w:rsidR="00044B96" w:rsidRDefault="00044B96" w:rsidP="00580C60">
      <w:pPr>
        <w:spacing w:after="0" w:line="312" w:lineRule="auto"/>
      </w:pPr>
    </w:p>
    <w:p w14:paraId="76E699A1" w14:textId="26A23BD2" w:rsidR="00EC242D" w:rsidRPr="00E50789" w:rsidRDefault="00044B96" w:rsidP="00580C6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E50789">
        <w:rPr>
          <w:rFonts w:ascii="Open Sans" w:hAnsi="Open Sans" w:cs="Open Sans"/>
          <w:bCs/>
        </w:rPr>
        <w:t xml:space="preserve">The survey </w:t>
      </w:r>
      <w:r>
        <w:rPr>
          <w:rFonts w:ascii="Open Sans" w:hAnsi="Open Sans" w:cs="Open Sans"/>
          <w:bCs/>
        </w:rPr>
        <w:t>was open from</w:t>
      </w:r>
      <w:r w:rsidRPr="00E50789">
        <w:rPr>
          <w:rFonts w:ascii="Open Sans" w:hAnsi="Open Sans" w:cs="Open Sans"/>
          <w:bCs/>
        </w:rPr>
        <w:t xml:space="preserve"> 6 January 2025</w:t>
      </w:r>
      <w:r>
        <w:rPr>
          <w:rFonts w:ascii="Open Sans" w:hAnsi="Open Sans" w:cs="Open Sans"/>
          <w:bCs/>
        </w:rPr>
        <w:t xml:space="preserve"> until </w:t>
      </w:r>
      <w:r w:rsidRPr="00E50789">
        <w:rPr>
          <w:rFonts w:ascii="Open Sans" w:hAnsi="Open Sans" w:cs="Open Sans"/>
          <w:bCs/>
        </w:rPr>
        <w:t xml:space="preserve">31 March 2025. It was publicised to archive services using </w:t>
      </w:r>
      <w:r>
        <w:rPr>
          <w:rFonts w:ascii="Open Sans" w:hAnsi="Open Sans" w:cs="Open Sans"/>
          <w:bCs/>
        </w:rPr>
        <w:t xml:space="preserve">the communication channels of </w:t>
      </w:r>
      <w:r w:rsidR="001D21EE">
        <w:rPr>
          <w:rFonts w:ascii="Open Sans" w:hAnsi="Open Sans" w:cs="Open Sans"/>
          <w:bCs/>
        </w:rPr>
        <w:t xml:space="preserve">The National Archives and </w:t>
      </w:r>
      <w:r>
        <w:rPr>
          <w:rFonts w:ascii="Open Sans" w:hAnsi="Open Sans" w:cs="Open Sans"/>
          <w:bCs/>
        </w:rPr>
        <w:t>the</w:t>
      </w:r>
      <w:r w:rsidR="00F919D2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>partners.</w:t>
      </w:r>
      <w:r w:rsidR="00EC242D">
        <w:rPr>
          <w:rFonts w:ascii="Open Sans" w:hAnsi="Open Sans" w:cs="Open Sans"/>
          <w:bCs/>
        </w:rPr>
        <w:t xml:space="preserve"> </w:t>
      </w:r>
      <w:r w:rsidR="00EC242D" w:rsidRPr="00E50789">
        <w:rPr>
          <w:rFonts w:ascii="Open Sans" w:hAnsi="Open Sans" w:cs="Open Sans"/>
          <w:bCs/>
        </w:rPr>
        <w:t>The survey comprised 54 questions</w:t>
      </w:r>
      <w:r w:rsidR="0048165B">
        <w:rPr>
          <w:rFonts w:ascii="Open Sans" w:hAnsi="Open Sans" w:cs="Open Sans"/>
          <w:bCs/>
        </w:rPr>
        <w:t xml:space="preserve"> </w:t>
      </w:r>
      <w:r w:rsidR="00EC242D" w:rsidRPr="00E50789">
        <w:rPr>
          <w:rFonts w:ascii="Open Sans" w:hAnsi="Open Sans" w:cs="Open Sans"/>
          <w:bCs/>
        </w:rPr>
        <w:t xml:space="preserve">covering: Finance, Workforce and Volunteers, Collections Management and Access and Engagement. It was delivered in English and Welsh via Smart Survey, but with </w:t>
      </w:r>
      <w:r w:rsidR="0048165B">
        <w:rPr>
          <w:rFonts w:ascii="Open Sans" w:hAnsi="Open Sans" w:cs="Open Sans"/>
          <w:bCs/>
        </w:rPr>
        <w:t xml:space="preserve">a </w:t>
      </w:r>
      <w:r w:rsidR="00EC242D" w:rsidRPr="00E50789">
        <w:rPr>
          <w:rFonts w:ascii="Open Sans" w:hAnsi="Open Sans" w:cs="Open Sans"/>
          <w:bCs/>
        </w:rPr>
        <w:t xml:space="preserve">Microsoft Word version available to help services plan their answers. Guidance was also provided. </w:t>
      </w:r>
    </w:p>
    <w:p w14:paraId="07A0BC70" w14:textId="77777777" w:rsidR="00EC242D" w:rsidRPr="00E50789" w:rsidRDefault="00EC242D" w:rsidP="00EC242D">
      <w:pPr>
        <w:spacing w:after="0" w:line="312" w:lineRule="auto"/>
        <w:rPr>
          <w:rFonts w:ascii="Open Sans" w:hAnsi="Open Sans" w:cs="Open Sans"/>
          <w:bCs/>
        </w:rPr>
      </w:pPr>
    </w:p>
    <w:p w14:paraId="3C69CD69" w14:textId="0A8321DE" w:rsidR="00EC242D" w:rsidRPr="00E50789" w:rsidRDefault="00EC242D" w:rsidP="00EC242D">
      <w:pPr>
        <w:spacing w:after="0" w:line="312" w:lineRule="auto"/>
        <w:rPr>
          <w:rFonts w:ascii="Open Sans" w:hAnsi="Open Sans" w:cs="Open Sans"/>
          <w:bCs/>
        </w:rPr>
      </w:pPr>
      <w:r w:rsidRPr="00E50789">
        <w:rPr>
          <w:rFonts w:ascii="Open Sans" w:hAnsi="Open Sans" w:cs="Open Sans"/>
          <w:bCs/>
        </w:rPr>
        <w:t>For the finance section of the survey, services were asked to report their most complete financial year</w:t>
      </w:r>
      <w:r w:rsidR="00BA3C0C">
        <w:rPr>
          <w:rFonts w:ascii="Open Sans" w:hAnsi="Open Sans" w:cs="Open Sans"/>
          <w:bCs/>
        </w:rPr>
        <w:t xml:space="preserve">. </w:t>
      </w:r>
      <w:r w:rsidRPr="00E50789">
        <w:rPr>
          <w:rFonts w:ascii="Open Sans" w:hAnsi="Open Sans" w:cs="Open Sans"/>
          <w:bCs/>
        </w:rPr>
        <w:t xml:space="preserve">For example, January 2024 to December 2024 if they use the calendar year, or April 2023 to March 2024 if they followed the </w:t>
      </w:r>
      <w:r w:rsidR="00FB2433">
        <w:rPr>
          <w:rFonts w:ascii="Open Sans" w:hAnsi="Open Sans" w:cs="Open Sans"/>
          <w:bCs/>
        </w:rPr>
        <w:t>20</w:t>
      </w:r>
      <w:r w:rsidRPr="00E50789">
        <w:rPr>
          <w:rFonts w:ascii="Open Sans" w:hAnsi="Open Sans" w:cs="Open Sans"/>
          <w:bCs/>
        </w:rPr>
        <w:t>23-24 financial year. For questions relating to visitor numbers, number of enquiries, number of productions, exhibitions, and events it asked for the number relating to the “last year”.</w:t>
      </w:r>
    </w:p>
    <w:p w14:paraId="38054A8A" w14:textId="77777777" w:rsidR="00B2324E" w:rsidRPr="00AE586D" w:rsidRDefault="00B2324E" w:rsidP="00AE586D">
      <w:pPr>
        <w:spacing w:after="0" w:line="312" w:lineRule="auto"/>
        <w:rPr>
          <w:rFonts w:ascii="Open Sans" w:hAnsi="Open Sans" w:cs="Open Sans"/>
        </w:rPr>
      </w:pPr>
    </w:p>
    <w:p w14:paraId="06DA84FB" w14:textId="6B5D5A79" w:rsidR="007939AD" w:rsidRPr="00AE586D" w:rsidRDefault="004743AE" w:rsidP="00AE586D">
      <w:pPr>
        <w:spacing w:after="0" w:line="312" w:lineRule="auto"/>
        <w:rPr>
          <w:rFonts w:ascii="Open Sans" w:hAnsi="Open Sans" w:cs="Open Sans"/>
        </w:rPr>
      </w:pPr>
      <w:r w:rsidRPr="00AE586D">
        <w:rPr>
          <w:rFonts w:ascii="Open Sans" w:hAnsi="Open Sans" w:cs="Open Sans"/>
        </w:rPr>
        <w:t xml:space="preserve">In April 2025, ASL commissioned </w:t>
      </w:r>
      <w:r w:rsidR="00EC1F3D" w:rsidRPr="00AE586D">
        <w:rPr>
          <w:rFonts w:ascii="Open Sans" w:hAnsi="Open Sans" w:cs="Open Sans"/>
        </w:rPr>
        <w:t>us (</w:t>
      </w:r>
      <w:r w:rsidRPr="00AE586D">
        <w:rPr>
          <w:rFonts w:ascii="Open Sans" w:hAnsi="Open Sans" w:cs="Open Sans"/>
        </w:rPr>
        <w:t>Kazky Ltd</w:t>
      </w:r>
      <w:r w:rsidR="00EC1F3D" w:rsidRPr="00AE586D">
        <w:rPr>
          <w:rFonts w:ascii="Open Sans" w:hAnsi="Open Sans" w:cs="Open Sans"/>
        </w:rPr>
        <w:t>)</w:t>
      </w:r>
      <w:r w:rsidRPr="00AE586D">
        <w:rPr>
          <w:rFonts w:ascii="Open Sans" w:hAnsi="Open Sans" w:cs="Open Sans"/>
        </w:rPr>
        <w:t xml:space="preserve"> to undertake </w:t>
      </w:r>
      <w:r w:rsidR="00EC1F3D" w:rsidRPr="00AE586D">
        <w:rPr>
          <w:rFonts w:ascii="Open Sans" w:hAnsi="Open Sans" w:cs="Open Sans"/>
        </w:rPr>
        <w:t>analysis</w:t>
      </w:r>
      <w:r w:rsidR="0073377B" w:rsidRPr="00AE586D">
        <w:rPr>
          <w:rFonts w:ascii="Open Sans" w:hAnsi="Open Sans" w:cs="Open Sans"/>
        </w:rPr>
        <w:t xml:space="preserve"> of the survey data</w:t>
      </w:r>
      <w:r w:rsidR="00EC1F3D" w:rsidRPr="00AE586D">
        <w:rPr>
          <w:rFonts w:ascii="Open Sans" w:hAnsi="Open Sans" w:cs="Open Sans"/>
        </w:rPr>
        <w:t>, including</w:t>
      </w:r>
      <w:r w:rsidR="00086149" w:rsidRPr="00AE586D">
        <w:rPr>
          <w:rFonts w:ascii="Open Sans" w:hAnsi="Open Sans" w:cs="Open Sans"/>
        </w:rPr>
        <w:t>:</w:t>
      </w:r>
    </w:p>
    <w:p w14:paraId="6AB78F24" w14:textId="77777777" w:rsidR="00913F10" w:rsidRPr="00AE586D" w:rsidRDefault="00913F10" w:rsidP="00AE586D">
      <w:pPr>
        <w:spacing w:after="0" w:line="312" w:lineRule="auto"/>
        <w:rPr>
          <w:rFonts w:ascii="Open Sans" w:hAnsi="Open Sans" w:cs="Open Sans"/>
        </w:rPr>
      </w:pPr>
    </w:p>
    <w:p w14:paraId="3BD3AB45" w14:textId="7E1D0155" w:rsidR="00EC1F3D" w:rsidRPr="00AE586D" w:rsidRDefault="008F67C2" w:rsidP="00AA7716">
      <w:pPr>
        <w:pStyle w:val="ListParagraph"/>
        <w:numPr>
          <w:ilvl w:val="0"/>
          <w:numId w:val="6"/>
        </w:num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Data preparation and data analysis</w:t>
      </w:r>
      <w:r w:rsidR="00FB2433">
        <w:rPr>
          <w:rFonts w:ascii="Open Sans" w:hAnsi="Open Sans" w:cs="Open Sans"/>
        </w:rPr>
        <w:t xml:space="preserve"> including correlation analysis</w:t>
      </w:r>
    </w:p>
    <w:p w14:paraId="2F9651DF" w14:textId="72FD705F" w:rsidR="004743AE" w:rsidRPr="00AE586D" w:rsidRDefault="00EC1F3D" w:rsidP="00AA7716">
      <w:pPr>
        <w:pStyle w:val="ListParagraph"/>
        <w:numPr>
          <w:ilvl w:val="0"/>
          <w:numId w:val="6"/>
        </w:numPr>
        <w:spacing w:after="0" w:line="312" w:lineRule="auto"/>
        <w:rPr>
          <w:rFonts w:ascii="Open Sans" w:hAnsi="Open Sans" w:cs="Open Sans"/>
        </w:rPr>
      </w:pPr>
      <w:r w:rsidRPr="00AE586D">
        <w:rPr>
          <w:rFonts w:ascii="Open Sans" w:hAnsi="Open Sans" w:cs="Open Sans"/>
        </w:rPr>
        <w:t xml:space="preserve">Producing </w:t>
      </w:r>
      <w:r w:rsidR="004743AE" w:rsidRPr="00AE586D">
        <w:rPr>
          <w:rFonts w:ascii="Open Sans" w:hAnsi="Open Sans" w:cs="Open Sans"/>
        </w:rPr>
        <w:t>reports presenting the results of the analysis and the findings</w:t>
      </w:r>
      <w:r w:rsidRPr="00AE586D">
        <w:rPr>
          <w:rFonts w:ascii="Open Sans" w:hAnsi="Open Sans" w:cs="Open Sans"/>
        </w:rPr>
        <w:t>, including</w:t>
      </w:r>
      <w:r w:rsidR="00913F10" w:rsidRPr="00AE586D">
        <w:rPr>
          <w:rFonts w:ascii="Open Sans" w:hAnsi="Open Sans" w:cs="Open Sans"/>
        </w:rPr>
        <w:t xml:space="preserve"> for the </w:t>
      </w:r>
      <w:r w:rsidR="00DE01E8">
        <w:rPr>
          <w:rFonts w:ascii="Open Sans" w:hAnsi="Open Sans" w:cs="Open Sans"/>
        </w:rPr>
        <w:t>UK</w:t>
      </w:r>
      <w:r w:rsidR="00913F10" w:rsidRPr="00AE586D">
        <w:rPr>
          <w:rFonts w:ascii="Open Sans" w:hAnsi="Open Sans" w:cs="Open Sans"/>
        </w:rPr>
        <w:t>, individual nation reports and regional reports for England</w:t>
      </w:r>
    </w:p>
    <w:p w14:paraId="525E5274" w14:textId="16992EF6" w:rsidR="00086149" w:rsidRPr="00AE586D" w:rsidRDefault="00EC1F3D" w:rsidP="00AA7716">
      <w:pPr>
        <w:pStyle w:val="ListParagraph"/>
        <w:numPr>
          <w:ilvl w:val="0"/>
          <w:numId w:val="7"/>
        </w:numPr>
        <w:spacing w:after="0" w:line="312" w:lineRule="auto"/>
        <w:rPr>
          <w:rFonts w:ascii="Open Sans" w:hAnsi="Open Sans" w:cs="Open Sans"/>
        </w:rPr>
      </w:pPr>
      <w:r w:rsidRPr="00AE586D">
        <w:rPr>
          <w:rFonts w:ascii="Open Sans" w:hAnsi="Open Sans" w:cs="Open Sans"/>
        </w:rPr>
        <w:t xml:space="preserve">Creating </w:t>
      </w:r>
      <w:r w:rsidR="004743AE" w:rsidRPr="00AE586D">
        <w:rPr>
          <w:rFonts w:ascii="Open Sans" w:hAnsi="Open Sans" w:cs="Open Sans"/>
        </w:rPr>
        <w:t>visual presentations of the data</w:t>
      </w:r>
    </w:p>
    <w:p w14:paraId="6D28BD00" w14:textId="3169B06D" w:rsidR="00086149" w:rsidRPr="00AE586D" w:rsidRDefault="004743AE" w:rsidP="00AA7716">
      <w:pPr>
        <w:pStyle w:val="ListParagraph"/>
        <w:numPr>
          <w:ilvl w:val="0"/>
          <w:numId w:val="7"/>
        </w:numPr>
        <w:spacing w:after="0" w:line="312" w:lineRule="auto"/>
        <w:rPr>
          <w:rFonts w:ascii="Open Sans" w:hAnsi="Open Sans" w:cs="Open Sans"/>
        </w:rPr>
      </w:pPr>
      <w:r w:rsidRPr="00AE586D">
        <w:rPr>
          <w:rFonts w:ascii="Open Sans" w:hAnsi="Open Sans" w:cs="Open Sans"/>
        </w:rPr>
        <w:t>Present</w:t>
      </w:r>
      <w:r w:rsidR="00EC1F3D" w:rsidRPr="00AE586D">
        <w:rPr>
          <w:rFonts w:ascii="Open Sans" w:hAnsi="Open Sans" w:cs="Open Sans"/>
        </w:rPr>
        <w:t>ing</w:t>
      </w:r>
      <w:r w:rsidRPr="00AE586D">
        <w:rPr>
          <w:rFonts w:ascii="Open Sans" w:hAnsi="Open Sans" w:cs="Open Sans"/>
        </w:rPr>
        <w:t xml:space="preserve"> the findings to the partner organisations</w:t>
      </w:r>
    </w:p>
    <w:p w14:paraId="64737CD6" w14:textId="2F4A18BE" w:rsidR="00EC1F3D" w:rsidRPr="005A3A83" w:rsidRDefault="004743AE" w:rsidP="003E5CC3">
      <w:pPr>
        <w:pStyle w:val="ListParagraph"/>
        <w:numPr>
          <w:ilvl w:val="0"/>
          <w:numId w:val="7"/>
        </w:numPr>
        <w:spacing w:after="0" w:line="312" w:lineRule="auto"/>
        <w:rPr>
          <w:rFonts w:ascii="Open Sans" w:hAnsi="Open Sans" w:cs="Open Sans"/>
        </w:rPr>
      </w:pPr>
      <w:r w:rsidRPr="00AE586D">
        <w:rPr>
          <w:rFonts w:ascii="Open Sans" w:hAnsi="Open Sans" w:cs="Open Sans"/>
        </w:rPr>
        <w:t>Propos</w:t>
      </w:r>
      <w:r w:rsidR="00EC1F3D" w:rsidRPr="00AE586D">
        <w:rPr>
          <w:rFonts w:ascii="Open Sans" w:hAnsi="Open Sans" w:cs="Open Sans"/>
        </w:rPr>
        <w:t>ing</w:t>
      </w:r>
      <w:r w:rsidRPr="00AE586D">
        <w:rPr>
          <w:rFonts w:ascii="Open Sans" w:hAnsi="Open Sans" w:cs="Open Sans"/>
        </w:rPr>
        <w:t xml:space="preserve"> an approach to disseminate the findings and data to the sector online</w:t>
      </w:r>
    </w:p>
    <w:p w14:paraId="27047D3B" w14:textId="77777777" w:rsidR="00E85CA3" w:rsidRDefault="00E85CA3" w:rsidP="00E85CA3">
      <w:pPr>
        <w:spacing w:after="0" w:line="312" w:lineRule="auto"/>
        <w:rPr>
          <w:rFonts w:ascii="Open Sans" w:hAnsi="Open Sans" w:cs="Open Sans"/>
        </w:rPr>
      </w:pPr>
    </w:p>
    <w:p w14:paraId="4CF25359" w14:textId="62E7D241" w:rsidR="00E85CA3" w:rsidRDefault="00E85CA3" w:rsidP="003C4094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A detailed description </w:t>
      </w:r>
      <w:r w:rsidR="002D2386">
        <w:rPr>
          <w:rFonts w:ascii="Open Sans" w:hAnsi="Open Sans" w:cs="Open Sans"/>
        </w:rPr>
        <w:t xml:space="preserve">of the methodology used for the data collection and the data analysis can be found in the accompanying </w:t>
      </w:r>
      <w:r w:rsidR="00EC242D">
        <w:rPr>
          <w:rFonts w:ascii="Open Sans" w:hAnsi="Open Sans" w:cs="Open Sans"/>
        </w:rPr>
        <w:t>Technical Note.</w:t>
      </w:r>
    </w:p>
    <w:p w14:paraId="7E189816" w14:textId="590E6C7A" w:rsidR="00E90A23" w:rsidRPr="00086149" w:rsidRDefault="00E90A23" w:rsidP="00A82FD4">
      <w:pPr>
        <w:rPr>
          <w:rFonts w:ascii="Open Sans" w:hAnsi="Open Sans" w:cs="Open Sans"/>
        </w:rPr>
      </w:pPr>
    </w:p>
    <w:p w14:paraId="5727C6B6" w14:textId="2C1DCF65" w:rsidR="00EF0342" w:rsidRDefault="00EE3DDD" w:rsidP="00C174DF">
      <w:pPr>
        <w:pStyle w:val="Heading3"/>
      </w:pPr>
      <w:r>
        <w:t xml:space="preserve"> </w:t>
      </w:r>
      <w:bookmarkStart w:id="11" w:name="_Toc200617934"/>
      <w:r w:rsidR="003C4094">
        <w:t xml:space="preserve">1.3 </w:t>
      </w:r>
      <w:r>
        <w:t>Response rate</w:t>
      </w:r>
      <w:bookmarkEnd w:id="11"/>
    </w:p>
    <w:p w14:paraId="53A86EFC" w14:textId="77777777" w:rsidR="00EC242D" w:rsidRDefault="00EC242D" w:rsidP="00AE586D">
      <w:pPr>
        <w:spacing w:after="0" w:line="312" w:lineRule="auto"/>
        <w:rPr>
          <w:rFonts w:ascii="Open Sans" w:hAnsi="Open Sans" w:cs="Open Sans"/>
        </w:rPr>
      </w:pPr>
    </w:p>
    <w:p w14:paraId="73259ADF" w14:textId="264B13CD" w:rsidR="002F1BE7" w:rsidRPr="008A4AF5" w:rsidRDefault="00256682" w:rsidP="00AE586D">
      <w:pPr>
        <w:spacing w:after="0" w:line="312" w:lineRule="auto"/>
        <w:rPr>
          <w:rFonts w:ascii="Open Sans" w:hAnsi="Open Sans" w:cs="Open Sans"/>
        </w:rPr>
      </w:pPr>
      <w:r w:rsidRPr="008A4AF5">
        <w:rPr>
          <w:rFonts w:ascii="Open Sans" w:hAnsi="Open Sans" w:cs="Open Sans"/>
        </w:rPr>
        <w:t>33</w:t>
      </w:r>
      <w:r w:rsidR="00674CE7" w:rsidRPr="008A4AF5">
        <w:rPr>
          <w:rFonts w:ascii="Open Sans" w:hAnsi="Open Sans" w:cs="Open Sans"/>
        </w:rPr>
        <w:t>0</w:t>
      </w:r>
      <w:r w:rsidRPr="008A4AF5">
        <w:rPr>
          <w:rFonts w:ascii="Open Sans" w:hAnsi="Open Sans" w:cs="Open Sans"/>
        </w:rPr>
        <w:t xml:space="preserve"> responses </w:t>
      </w:r>
      <w:r w:rsidR="00674CE7" w:rsidRPr="008A4AF5">
        <w:rPr>
          <w:rFonts w:ascii="Open Sans" w:hAnsi="Open Sans" w:cs="Open Sans"/>
        </w:rPr>
        <w:t xml:space="preserve">to the survey </w:t>
      </w:r>
      <w:r w:rsidRPr="008A4AF5">
        <w:rPr>
          <w:rFonts w:ascii="Open Sans" w:hAnsi="Open Sans" w:cs="Open Sans"/>
        </w:rPr>
        <w:t>were received</w:t>
      </w:r>
      <w:r w:rsidR="00674CE7" w:rsidRPr="008A4AF5">
        <w:rPr>
          <w:rFonts w:ascii="Open Sans" w:hAnsi="Open Sans" w:cs="Open Sans"/>
        </w:rPr>
        <w:t xml:space="preserve">. </w:t>
      </w:r>
      <w:r w:rsidR="00AE586D" w:rsidRPr="008A4AF5">
        <w:rPr>
          <w:rFonts w:ascii="Open Sans" w:hAnsi="Open Sans" w:cs="Open Sans"/>
        </w:rPr>
        <w:t xml:space="preserve">Figures </w:t>
      </w:r>
      <w:r w:rsidR="00B94FB2" w:rsidRPr="008A4AF5">
        <w:rPr>
          <w:rFonts w:ascii="Open Sans" w:hAnsi="Open Sans" w:cs="Open Sans"/>
        </w:rPr>
        <w:t>1-</w:t>
      </w:r>
      <w:r w:rsidR="00707AFF" w:rsidRPr="008A4AF5">
        <w:rPr>
          <w:rFonts w:ascii="Open Sans" w:hAnsi="Open Sans" w:cs="Open Sans"/>
        </w:rPr>
        <w:t>4</w:t>
      </w:r>
      <w:r w:rsidR="00AE586D" w:rsidRPr="008A4AF5">
        <w:rPr>
          <w:rFonts w:ascii="Open Sans" w:hAnsi="Open Sans" w:cs="Open Sans"/>
        </w:rPr>
        <w:t xml:space="preserve"> </w:t>
      </w:r>
      <w:r w:rsidR="00D20B84" w:rsidRPr="008A4AF5">
        <w:rPr>
          <w:rFonts w:ascii="Open Sans" w:hAnsi="Open Sans" w:cs="Open Sans"/>
        </w:rPr>
        <w:t xml:space="preserve">below </w:t>
      </w:r>
      <w:r w:rsidR="00AE586D" w:rsidRPr="008A4AF5">
        <w:rPr>
          <w:rFonts w:ascii="Open Sans" w:hAnsi="Open Sans" w:cs="Open Sans"/>
        </w:rPr>
        <w:t xml:space="preserve">summarise the responses by </w:t>
      </w:r>
      <w:r w:rsidR="008A4AF5" w:rsidRPr="008A4AF5">
        <w:rPr>
          <w:rFonts w:ascii="Open Sans" w:hAnsi="Open Sans" w:cs="Open Sans"/>
        </w:rPr>
        <w:t>Archive Service Accreditation</w:t>
      </w:r>
      <w:r w:rsidR="008A4AF5">
        <w:rPr>
          <w:rFonts w:ascii="Open Sans" w:hAnsi="Open Sans" w:cs="Open Sans"/>
        </w:rPr>
        <w:t xml:space="preserve"> status, </w:t>
      </w:r>
      <w:r w:rsidR="00AE586D" w:rsidRPr="008A4AF5">
        <w:rPr>
          <w:rFonts w:ascii="Open Sans" w:hAnsi="Open Sans" w:cs="Open Sans"/>
        </w:rPr>
        <w:t>nation, region, and archive type.</w:t>
      </w:r>
    </w:p>
    <w:p w14:paraId="18447F13" w14:textId="77777777" w:rsidR="00C35B16" w:rsidRDefault="00C35B16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p w14:paraId="59B39E48" w14:textId="2373A62D" w:rsidR="002D6B13" w:rsidRPr="00C174DF" w:rsidRDefault="002D6B13" w:rsidP="00C174DF">
      <w:pPr>
        <w:pStyle w:val="Heading4"/>
      </w:pPr>
      <w:r w:rsidRPr="00C174DF">
        <w:t>Figure 1</w:t>
      </w:r>
      <w:r w:rsidR="00902D26" w:rsidRPr="00C174DF">
        <w:t xml:space="preserve"> </w:t>
      </w:r>
      <w:r w:rsidR="001E2044" w:rsidRPr="00C174DF">
        <w:t>–</w:t>
      </w:r>
      <w:r w:rsidR="00902D26" w:rsidRPr="00C174DF">
        <w:t xml:space="preserve"> </w:t>
      </w:r>
      <w:r w:rsidR="001E2044" w:rsidRPr="00C174DF">
        <w:t>Number of r</w:t>
      </w:r>
      <w:r w:rsidRPr="00C174DF">
        <w:t xml:space="preserve">esponses by whether the service </w:t>
      </w:r>
      <w:r w:rsidR="00902D26" w:rsidRPr="00C174DF">
        <w:t>holds</w:t>
      </w:r>
      <w:r w:rsidRPr="00C174DF">
        <w:t xml:space="preserve"> Archive Service </w:t>
      </w:r>
      <w:r w:rsidR="00902D26" w:rsidRPr="00C174DF">
        <w:t>Accreditation</w:t>
      </w:r>
      <w:r w:rsidR="004C61FE" w:rsidRPr="00C174DF">
        <w:t xml:space="preserve"> (Q7)</w:t>
      </w:r>
    </w:p>
    <w:p w14:paraId="0E25490D" w14:textId="0D9083C1" w:rsidR="002767DD" w:rsidRDefault="002767DD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2767DD">
        <w:rPr>
          <w:rFonts w:ascii="Open Sans" w:hAnsi="Open Sans" w:cs="Open Sans"/>
          <w:i/>
          <w:iCs/>
          <w:noProof/>
        </w:rPr>
        <w:drawing>
          <wp:inline distT="0" distB="0" distL="0" distR="0" wp14:anchorId="7C1B3AB5" wp14:editId="11586724">
            <wp:extent cx="5324475" cy="3308350"/>
            <wp:effectExtent l="0" t="0" r="9525" b="6350"/>
            <wp:docPr id="163425138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51383" name="Picture 1" descr="Bar chart - see below for table of data"/>
                    <pic:cNvPicPr/>
                  </pic:nvPicPr>
                  <pic:blipFill rotWithShape="1">
                    <a:blip r:embed="rId14"/>
                    <a:srcRect t="13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30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092ED9" w:rsidRPr="00092ED9" w14:paraId="6AF4FD40" w14:textId="77777777" w:rsidTr="001E2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58752" w14:textId="1483A254" w:rsidR="00092ED9" w:rsidRPr="00092ED9" w:rsidRDefault="00092ED9" w:rsidP="00092ED9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7663B72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537A7E56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4495ECAD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56E9A7BA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5F83AF1E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502B0922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0CAE798A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77D99ADF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0645CE63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2FEC5FA9" w14:textId="77777777" w:rsidR="003C4094" w:rsidRDefault="003C4094" w:rsidP="001E2044">
      <w:pPr>
        <w:spacing w:after="0" w:line="312" w:lineRule="auto"/>
        <w:rPr>
          <w:rFonts w:ascii="Open Sans" w:hAnsi="Open Sans" w:cs="Open Sans"/>
          <w:i/>
          <w:iCs/>
        </w:rPr>
      </w:pPr>
    </w:p>
    <w:p w14:paraId="47623B7B" w14:textId="3F0B4F42" w:rsidR="001E2044" w:rsidRDefault="00D7467E" w:rsidP="001E20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lastRenderedPageBreak/>
        <w:t>Table of data</w:t>
      </w:r>
    </w:p>
    <w:p w14:paraId="1D361AF7" w14:textId="77777777" w:rsidR="001E2044" w:rsidRDefault="001E2044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2044" w:rsidRPr="00B22499" w14:paraId="162C0514" w14:textId="77777777" w:rsidTr="001E2044">
        <w:tc>
          <w:tcPr>
            <w:tcW w:w="3005" w:type="dxa"/>
          </w:tcPr>
          <w:p w14:paraId="071367B4" w14:textId="0AC44123" w:rsidR="001E2044" w:rsidRPr="00B22499" w:rsidRDefault="001E2044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885B4B" w14:textId="77777777" w:rsidR="001E2044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E7E2655" w14:textId="465E6BC5" w:rsidR="00D7467E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891385D" w14:textId="3D9D1385" w:rsidR="001E2044" w:rsidRPr="00B22499" w:rsidRDefault="00F32221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E2044" w14:paraId="22829AD0" w14:textId="77777777" w:rsidTr="001E2044">
        <w:tc>
          <w:tcPr>
            <w:tcW w:w="3005" w:type="dxa"/>
          </w:tcPr>
          <w:p w14:paraId="31CB9A12" w14:textId="31EBA2FA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53890A1E" w14:textId="009A6D79" w:rsidR="00F32221" w:rsidRDefault="00D7467E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D858B4">
              <w:rPr>
                <w:rFonts w:ascii="Open Sans" w:hAnsi="Open Sans" w:cs="Open Sans"/>
              </w:rPr>
              <w:t>5</w:t>
            </w:r>
          </w:p>
          <w:p w14:paraId="6AE27B27" w14:textId="44820915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9B8679" w14:textId="4CB47520" w:rsidR="001E2044" w:rsidRDefault="00D22C8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65%</w:t>
            </w:r>
          </w:p>
        </w:tc>
      </w:tr>
      <w:tr w:rsidR="001E2044" w14:paraId="7129C071" w14:textId="77777777" w:rsidTr="001E2044">
        <w:tc>
          <w:tcPr>
            <w:tcW w:w="3005" w:type="dxa"/>
          </w:tcPr>
          <w:p w14:paraId="0779E2A6" w14:textId="08C9D137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202AC1C8" w14:textId="2280BA1B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F74F31">
              <w:rPr>
                <w:rFonts w:ascii="Open Sans" w:hAnsi="Open Sans" w:cs="Open Sans"/>
              </w:rPr>
              <w:t>5</w:t>
            </w:r>
          </w:p>
          <w:p w14:paraId="69F8BFE9" w14:textId="7840939C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6E74409" w14:textId="461A3F4E" w:rsidR="001E2044" w:rsidRDefault="00D22C8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35%</w:t>
            </w:r>
          </w:p>
        </w:tc>
      </w:tr>
      <w:tr w:rsidR="001E2044" w14:paraId="7160F9EF" w14:textId="77777777" w:rsidTr="003C4094">
        <w:trPr>
          <w:trHeight w:val="274"/>
        </w:trPr>
        <w:tc>
          <w:tcPr>
            <w:tcW w:w="3005" w:type="dxa"/>
          </w:tcPr>
          <w:p w14:paraId="69C8B193" w14:textId="3433B88D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53513E6D" w14:textId="2A76CB69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82104E">
              <w:rPr>
                <w:rFonts w:ascii="Open Sans" w:hAnsi="Open Sans" w:cs="Open Sans"/>
              </w:rPr>
              <w:t>30</w:t>
            </w:r>
          </w:p>
        </w:tc>
        <w:tc>
          <w:tcPr>
            <w:tcW w:w="3006" w:type="dxa"/>
          </w:tcPr>
          <w:p w14:paraId="6AF8B0A0" w14:textId="77777777" w:rsidR="001E2044" w:rsidRDefault="0082104E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6ED4B642" w14:textId="483FEE0D" w:rsidR="003B0109" w:rsidRDefault="003B0109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85BCC7E" w14:textId="77777777" w:rsidR="001E2044" w:rsidRPr="001E2044" w:rsidRDefault="001E2044" w:rsidP="00AE586D">
      <w:pPr>
        <w:spacing w:after="0" w:line="312" w:lineRule="auto"/>
        <w:rPr>
          <w:rFonts w:ascii="Open Sans" w:hAnsi="Open Sans" w:cs="Open Sans"/>
        </w:rPr>
      </w:pPr>
    </w:p>
    <w:p w14:paraId="6481E83F" w14:textId="77777777" w:rsidR="005F3090" w:rsidRDefault="005F3090" w:rsidP="00AE586D">
      <w:pPr>
        <w:spacing w:after="0" w:line="312" w:lineRule="auto"/>
        <w:rPr>
          <w:rFonts w:ascii="Open Sans" w:hAnsi="Open Sans" w:cs="Open Sans"/>
        </w:rPr>
      </w:pPr>
    </w:p>
    <w:p w14:paraId="6C9FC35F" w14:textId="77777777" w:rsidR="00066D30" w:rsidRPr="00AE586D" w:rsidRDefault="00066D30" w:rsidP="00AE586D">
      <w:pPr>
        <w:spacing w:after="0" w:line="312" w:lineRule="auto"/>
        <w:rPr>
          <w:rFonts w:ascii="Open Sans" w:hAnsi="Open Sans" w:cs="Open Sans"/>
        </w:rPr>
      </w:pPr>
    </w:p>
    <w:p w14:paraId="1F9FD43A" w14:textId="4BE63EE9" w:rsidR="00AD6477" w:rsidRDefault="00AD6477" w:rsidP="00C174DF">
      <w:pPr>
        <w:pStyle w:val="Heading4"/>
      </w:pPr>
      <w:r w:rsidRPr="00EA42CB">
        <w:t xml:space="preserve">Figure </w:t>
      </w:r>
      <w:r>
        <w:t>2</w:t>
      </w:r>
      <w:r w:rsidRPr="00EA42CB">
        <w:t xml:space="preserve"> </w:t>
      </w:r>
      <w:r>
        <w:t>–</w:t>
      </w:r>
      <w:r w:rsidRPr="00EA42CB">
        <w:t xml:space="preserve"> </w:t>
      </w:r>
      <w:r>
        <w:t>Number of r</w:t>
      </w:r>
      <w:r w:rsidRPr="00EA42CB">
        <w:t xml:space="preserve">esponses by </w:t>
      </w:r>
      <w:r>
        <w:t>nation</w:t>
      </w:r>
      <w:r w:rsidR="004C61FE">
        <w:t xml:space="preserve"> (Q5)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D6477" w:rsidRPr="00092ED9" w14:paraId="23C85A98" w14:textId="77777777" w:rsidTr="008163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D8A1D" w14:textId="1EA13310" w:rsidR="00AD6477" w:rsidRPr="00092ED9" w:rsidRDefault="0082104E" w:rsidP="00000A07">
            <w:pPr>
              <w:spacing w:after="0" w:line="312" w:lineRule="auto"/>
              <w:jc w:val="center"/>
              <w:rPr>
                <w:rFonts w:ascii="Open Sans" w:hAnsi="Open Sans" w:cs="Open Sans"/>
                <w:i/>
                <w:iCs/>
              </w:rPr>
            </w:pPr>
            <w:r w:rsidRPr="0082104E">
              <w:rPr>
                <w:rFonts w:ascii="Open Sans" w:hAnsi="Open Sans" w:cs="Open Sans"/>
                <w:i/>
                <w:iCs/>
                <w:noProof/>
              </w:rPr>
              <w:drawing>
                <wp:inline distT="0" distB="0" distL="0" distR="0" wp14:anchorId="2930B711" wp14:editId="00E6D97A">
                  <wp:extent cx="5731510" cy="3276600"/>
                  <wp:effectExtent l="0" t="0" r="2540" b="0"/>
                  <wp:docPr id="331962305" name="Picture 1" descr="Bar chart - see below for table of 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62305" name="Picture 1" descr="Bar chart - see below for table of data"/>
                          <pic:cNvPicPr/>
                        </pic:nvPicPr>
                        <pic:blipFill rotWithShape="1">
                          <a:blip r:embed="rId15"/>
                          <a:srcRect b="6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27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FE24E" w14:textId="2529E741" w:rsidR="00AD6477" w:rsidRDefault="0014589C" w:rsidP="00AD6477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</w:t>
      </w:r>
      <w:r w:rsidR="00AD6477">
        <w:rPr>
          <w:rFonts w:ascii="Open Sans" w:hAnsi="Open Sans" w:cs="Open Sans"/>
          <w:i/>
          <w:iCs/>
        </w:rPr>
        <w:t>able of data</w:t>
      </w:r>
    </w:p>
    <w:p w14:paraId="52F9A4B3" w14:textId="77777777" w:rsidR="00AD6477" w:rsidRDefault="00AD6477" w:rsidP="00AD6477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6477" w:rsidRPr="00B22499" w14:paraId="016BD304" w14:textId="77777777" w:rsidTr="008163FE">
        <w:tc>
          <w:tcPr>
            <w:tcW w:w="3005" w:type="dxa"/>
          </w:tcPr>
          <w:p w14:paraId="4E30431D" w14:textId="77777777" w:rsidR="00AD6477" w:rsidRPr="00B22499" w:rsidRDefault="00AD647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2C8B9271" w14:textId="77777777" w:rsidR="00AD6477" w:rsidRPr="00B22499" w:rsidRDefault="00AD647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17DC9E7" w14:textId="77777777" w:rsidR="00AD6477" w:rsidRPr="00B22499" w:rsidRDefault="00AD647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51B75605" w14:textId="77777777" w:rsidR="00AD6477" w:rsidRPr="00B22499" w:rsidRDefault="00AD647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AD6477" w14:paraId="30C931E2" w14:textId="77777777" w:rsidTr="008163FE">
        <w:tc>
          <w:tcPr>
            <w:tcW w:w="3005" w:type="dxa"/>
          </w:tcPr>
          <w:p w14:paraId="72E7CEFA" w14:textId="77777777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England</w:t>
            </w:r>
          </w:p>
          <w:p w14:paraId="4B5CA9AB" w14:textId="14022337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E5DDB0" w14:textId="69E9EEDA" w:rsidR="00AD6477" w:rsidRDefault="0082104E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268</w:t>
            </w:r>
          </w:p>
        </w:tc>
        <w:tc>
          <w:tcPr>
            <w:tcW w:w="3006" w:type="dxa"/>
          </w:tcPr>
          <w:p w14:paraId="5976773D" w14:textId="5B148676" w:rsidR="00AD6477" w:rsidRDefault="00CE1C9A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81%</w:t>
            </w:r>
          </w:p>
        </w:tc>
      </w:tr>
      <w:tr w:rsidR="00AD6477" w14:paraId="14DAEBA5" w14:textId="77777777" w:rsidTr="008163FE">
        <w:tc>
          <w:tcPr>
            <w:tcW w:w="3005" w:type="dxa"/>
          </w:tcPr>
          <w:p w14:paraId="45D22472" w14:textId="77777777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Scotland</w:t>
            </w:r>
          </w:p>
          <w:p w14:paraId="318B72F6" w14:textId="77BF7B0B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DC60243" w14:textId="6E132388" w:rsidR="00AD6477" w:rsidRDefault="0082104E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44</w:t>
            </w:r>
          </w:p>
        </w:tc>
        <w:tc>
          <w:tcPr>
            <w:tcW w:w="3006" w:type="dxa"/>
          </w:tcPr>
          <w:p w14:paraId="40519556" w14:textId="5044D77D" w:rsidR="00AD6477" w:rsidRDefault="00CE1C9A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13%</w:t>
            </w:r>
          </w:p>
        </w:tc>
      </w:tr>
      <w:tr w:rsidR="00AD6477" w14:paraId="2956FCF9" w14:textId="77777777" w:rsidTr="008163FE">
        <w:tc>
          <w:tcPr>
            <w:tcW w:w="3005" w:type="dxa"/>
          </w:tcPr>
          <w:p w14:paraId="47E326A6" w14:textId="77777777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Wales</w:t>
            </w:r>
          </w:p>
          <w:p w14:paraId="208AED30" w14:textId="425C8A2F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8D59A15" w14:textId="10D38089" w:rsidR="00AD6477" w:rsidRDefault="0082104E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</w:tc>
        <w:tc>
          <w:tcPr>
            <w:tcW w:w="3006" w:type="dxa"/>
          </w:tcPr>
          <w:p w14:paraId="1584F927" w14:textId="55106015" w:rsidR="00AD6477" w:rsidRDefault="00815FB1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AD6477" w14:paraId="00F3EB59" w14:textId="77777777" w:rsidTr="008163FE">
        <w:tc>
          <w:tcPr>
            <w:tcW w:w="3005" w:type="dxa"/>
          </w:tcPr>
          <w:p w14:paraId="38E6A6DA" w14:textId="77777777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Northern Ireland</w:t>
            </w:r>
          </w:p>
          <w:p w14:paraId="0933B1F4" w14:textId="0AD5DE3D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C4CCE3" w14:textId="1CF6BB3F" w:rsidR="00AD6477" w:rsidRDefault="0082104E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7BF4FF52" w14:textId="4CC8E663" w:rsidR="00AD6477" w:rsidRDefault="00815FB1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AD6477" w14:paraId="60F0C99A" w14:textId="77777777" w:rsidTr="008163FE">
        <w:tc>
          <w:tcPr>
            <w:tcW w:w="3005" w:type="dxa"/>
          </w:tcPr>
          <w:p w14:paraId="289860DE" w14:textId="77777777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F28DD7E" w14:textId="02E04937" w:rsidR="00AD6477" w:rsidRDefault="00AD6477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82104E">
              <w:rPr>
                <w:rFonts w:ascii="Open Sans" w:hAnsi="Open Sans" w:cs="Open Sans"/>
              </w:rPr>
              <w:t>30</w:t>
            </w:r>
          </w:p>
        </w:tc>
        <w:tc>
          <w:tcPr>
            <w:tcW w:w="3006" w:type="dxa"/>
          </w:tcPr>
          <w:p w14:paraId="58EDEBAF" w14:textId="77777777" w:rsidR="00AD6477" w:rsidRDefault="0082104E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6DC60669" w14:textId="54B55136" w:rsidR="003B0109" w:rsidRDefault="003B0109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9BCE80A" w14:textId="1B3371C2" w:rsidR="00AE586D" w:rsidRDefault="00AE586D">
      <w:pPr>
        <w:rPr>
          <w:rFonts w:ascii="Open Sans" w:hAnsi="Open Sans" w:cs="Open Sans"/>
          <w:b/>
          <w:sz w:val="22"/>
          <w:szCs w:val="22"/>
        </w:rPr>
      </w:pPr>
    </w:p>
    <w:p w14:paraId="38F66C83" w14:textId="77777777" w:rsidR="00AD6477" w:rsidRDefault="00AD6477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19A750D5" w14:textId="25DBFA5D" w:rsidR="00D960C7" w:rsidRDefault="00D960C7" w:rsidP="00C174DF">
      <w:pPr>
        <w:pStyle w:val="Heading4"/>
      </w:pPr>
      <w:r w:rsidRPr="00EA42CB">
        <w:lastRenderedPageBreak/>
        <w:t xml:space="preserve">Figure </w:t>
      </w:r>
      <w:r w:rsidR="00A3147A">
        <w:t>3</w:t>
      </w:r>
      <w:r w:rsidRPr="00EA42CB">
        <w:t xml:space="preserve"> </w:t>
      </w:r>
      <w:r>
        <w:t>–</w:t>
      </w:r>
      <w:r w:rsidRPr="00EA42CB">
        <w:t xml:space="preserve"> </w:t>
      </w:r>
      <w:r>
        <w:t>Number of r</w:t>
      </w:r>
      <w:r w:rsidRPr="00EA42CB">
        <w:t xml:space="preserve">esponses </w:t>
      </w:r>
      <w:r w:rsidR="004E4B83">
        <w:t xml:space="preserve">in England </w:t>
      </w:r>
      <w:r w:rsidRPr="00EA42CB">
        <w:t>by</w:t>
      </w:r>
      <w:r w:rsidR="00FB1C65">
        <w:t xml:space="preserve"> </w:t>
      </w:r>
      <w:r w:rsidR="00A3147A">
        <w:t>region</w:t>
      </w:r>
    </w:p>
    <w:tbl>
      <w:tblPr>
        <w:tblW w:w="91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D960C7" w:rsidRPr="00092ED9" w14:paraId="77EDEF11" w14:textId="77777777" w:rsidTr="00000A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D4C748" w14:textId="61351B18" w:rsidR="00D960C7" w:rsidRPr="00092ED9" w:rsidRDefault="00933D2B" w:rsidP="003B0109">
            <w:pPr>
              <w:spacing w:after="0" w:line="312" w:lineRule="auto"/>
              <w:jc w:val="center"/>
              <w:rPr>
                <w:rFonts w:ascii="Open Sans" w:hAnsi="Open Sans" w:cs="Open Sans"/>
                <w:i/>
                <w:iCs/>
              </w:rPr>
            </w:pPr>
            <w:r w:rsidRPr="00933D2B">
              <w:rPr>
                <w:rFonts w:ascii="Open Sans" w:hAnsi="Open Sans" w:cs="Open Sans"/>
                <w:i/>
                <w:iCs/>
                <w:noProof/>
              </w:rPr>
              <w:drawing>
                <wp:inline distT="0" distB="0" distL="0" distR="0" wp14:anchorId="4D5D51BE" wp14:editId="47967D26">
                  <wp:extent cx="4889471" cy="2774950"/>
                  <wp:effectExtent l="0" t="0" r="6985" b="6350"/>
                  <wp:docPr id="1047715143" name="Picture 1" descr="Bar chart - see below for table of 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715143" name="Picture 1" descr="Bar chart - see below for table of data"/>
                          <pic:cNvPicPr/>
                        </pic:nvPicPr>
                        <pic:blipFill rotWithShape="1">
                          <a:blip r:embed="rId16"/>
                          <a:srcRect b="6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796" cy="2791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EE00D" w14:textId="77777777" w:rsidR="00D960C7" w:rsidRDefault="00D960C7" w:rsidP="00D960C7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4064EBC" w14:textId="77777777" w:rsidR="00D960C7" w:rsidRDefault="00D960C7" w:rsidP="00D960C7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60C7" w:rsidRPr="00B22499" w14:paraId="718D5FCD" w14:textId="77777777" w:rsidTr="008163FE">
        <w:tc>
          <w:tcPr>
            <w:tcW w:w="3005" w:type="dxa"/>
          </w:tcPr>
          <w:p w14:paraId="01072704" w14:textId="77777777" w:rsidR="00D960C7" w:rsidRPr="00B22499" w:rsidRDefault="00D960C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A707815" w14:textId="77777777" w:rsidR="00D960C7" w:rsidRPr="00B22499" w:rsidRDefault="00D960C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7BB76E1" w14:textId="77777777" w:rsidR="00D960C7" w:rsidRPr="00B22499" w:rsidRDefault="00D960C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DCC4C07" w14:textId="77777777" w:rsidR="00D960C7" w:rsidRPr="00B22499" w:rsidRDefault="00D960C7" w:rsidP="008163F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94027" w14:paraId="436BC016" w14:textId="77777777" w:rsidTr="008163FE">
        <w:tc>
          <w:tcPr>
            <w:tcW w:w="3005" w:type="dxa"/>
          </w:tcPr>
          <w:p w14:paraId="08544809" w14:textId="77777777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London</w:t>
            </w:r>
          </w:p>
          <w:p w14:paraId="43DD8F6B" w14:textId="4C77E192" w:rsidR="00933D2B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5D3D4D0" w14:textId="3210C225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72</w:t>
            </w:r>
          </w:p>
        </w:tc>
        <w:tc>
          <w:tcPr>
            <w:tcW w:w="3006" w:type="dxa"/>
          </w:tcPr>
          <w:p w14:paraId="4A97FA57" w14:textId="1006FA9B" w:rsidR="00194027" w:rsidRDefault="0003431A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27%</w:t>
            </w:r>
          </w:p>
        </w:tc>
      </w:tr>
      <w:tr w:rsidR="00194027" w14:paraId="45BBC52A" w14:textId="77777777" w:rsidTr="008163FE">
        <w:tc>
          <w:tcPr>
            <w:tcW w:w="3005" w:type="dxa"/>
          </w:tcPr>
          <w:p w14:paraId="0E3494B6" w14:textId="77777777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South East</w:t>
            </w:r>
          </w:p>
          <w:p w14:paraId="17B4D5B9" w14:textId="1488CA44" w:rsidR="00933D2B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F77E9DC" w14:textId="0039A9C3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</w:tc>
        <w:tc>
          <w:tcPr>
            <w:tcW w:w="3006" w:type="dxa"/>
          </w:tcPr>
          <w:p w14:paraId="065353A0" w14:textId="6C56AD21" w:rsidR="00194027" w:rsidRDefault="0003431A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18%</w:t>
            </w:r>
          </w:p>
        </w:tc>
      </w:tr>
      <w:tr w:rsidR="00194027" w14:paraId="1C09886A" w14:textId="77777777" w:rsidTr="008163FE">
        <w:tc>
          <w:tcPr>
            <w:tcW w:w="3005" w:type="dxa"/>
          </w:tcPr>
          <w:p w14:paraId="22A0800F" w14:textId="77777777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Midlands</w:t>
            </w:r>
          </w:p>
          <w:p w14:paraId="4F87C442" w14:textId="52DC426A" w:rsidR="00933D2B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0F650" w14:textId="07554E64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</w:tc>
        <w:tc>
          <w:tcPr>
            <w:tcW w:w="3006" w:type="dxa"/>
          </w:tcPr>
          <w:p w14:paraId="3C7628D7" w14:textId="1A16CDEA" w:rsidR="00194027" w:rsidRDefault="0003431A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194027" w14:paraId="39567EED" w14:textId="77777777" w:rsidTr="008163FE">
        <w:tc>
          <w:tcPr>
            <w:tcW w:w="3005" w:type="dxa"/>
          </w:tcPr>
          <w:p w14:paraId="4DE02E3C" w14:textId="77777777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North East &amp; Yorkshire</w:t>
            </w:r>
          </w:p>
          <w:p w14:paraId="34C308D9" w14:textId="05082D63" w:rsidR="00933D2B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374B78" w14:textId="7C493E16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</w:t>
            </w:r>
          </w:p>
        </w:tc>
        <w:tc>
          <w:tcPr>
            <w:tcW w:w="3006" w:type="dxa"/>
          </w:tcPr>
          <w:p w14:paraId="1956FDE2" w14:textId="1EF71715" w:rsidR="00194027" w:rsidRDefault="0003431A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13%</w:t>
            </w:r>
          </w:p>
        </w:tc>
      </w:tr>
      <w:tr w:rsidR="00194027" w14:paraId="3830B8EE" w14:textId="77777777" w:rsidTr="008163FE">
        <w:tc>
          <w:tcPr>
            <w:tcW w:w="3005" w:type="dxa"/>
          </w:tcPr>
          <w:p w14:paraId="27044E64" w14:textId="77777777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North West</w:t>
            </w:r>
          </w:p>
          <w:p w14:paraId="465009F0" w14:textId="4AA0B477" w:rsidR="00933D2B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79A0CBD" w14:textId="4402EBC2" w:rsidR="0019402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</w:tc>
        <w:tc>
          <w:tcPr>
            <w:tcW w:w="3006" w:type="dxa"/>
          </w:tcPr>
          <w:p w14:paraId="3BE76C40" w14:textId="11B25677" w:rsidR="00194027" w:rsidRDefault="00993524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88448F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D960C7" w14:paraId="2A527CCA" w14:textId="77777777" w:rsidTr="008163FE">
        <w:tc>
          <w:tcPr>
            <w:tcW w:w="3005" w:type="dxa"/>
          </w:tcPr>
          <w:p w14:paraId="2C9AC3D2" w14:textId="77777777" w:rsidR="00D960C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South West</w:t>
            </w:r>
          </w:p>
          <w:p w14:paraId="57A126F5" w14:textId="62A4BBE9" w:rsidR="00933D2B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88511BE" w14:textId="151C947D" w:rsidR="00D960C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3006" w:type="dxa"/>
          </w:tcPr>
          <w:p w14:paraId="24068CC1" w14:textId="07271EE9" w:rsidR="00D960C7" w:rsidRDefault="00993524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D960C7" w14:paraId="7C81894D" w14:textId="77777777" w:rsidTr="008163FE">
        <w:tc>
          <w:tcPr>
            <w:tcW w:w="3005" w:type="dxa"/>
          </w:tcPr>
          <w:p w14:paraId="1C036A8F" w14:textId="77777777" w:rsidR="00D960C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East of England</w:t>
            </w:r>
          </w:p>
          <w:p w14:paraId="398A1F75" w14:textId="481FAA13" w:rsidR="00933D2B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091A0CB" w14:textId="3A6B0B93" w:rsidR="00D960C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  <w:tc>
          <w:tcPr>
            <w:tcW w:w="3006" w:type="dxa"/>
          </w:tcPr>
          <w:p w14:paraId="2DD26BE2" w14:textId="4F5A4230" w:rsidR="00D960C7" w:rsidRDefault="00830D30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993524">
              <w:rPr>
                <w:rFonts w:ascii="Open Sans" w:hAnsi="Open Sans" w:cs="Open Sans"/>
              </w:rPr>
              <w:t>%</w:t>
            </w:r>
          </w:p>
        </w:tc>
      </w:tr>
      <w:tr w:rsidR="00D960C7" w14:paraId="1C481D26" w14:textId="77777777" w:rsidTr="008163FE">
        <w:tc>
          <w:tcPr>
            <w:tcW w:w="3005" w:type="dxa"/>
          </w:tcPr>
          <w:p w14:paraId="12564ABA" w14:textId="77777777" w:rsidR="00D960C7" w:rsidRDefault="00D960C7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107D44C3" w14:textId="77777777" w:rsidR="003B0109" w:rsidRDefault="003B0109" w:rsidP="008163F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F037167" w14:textId="4EEB766D" w:rsidR="00D960C7" w:rsidRDefault="00933D2B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268</w:t>
            </w:r>
          </w:p>
        </w:tc>
        <w:tc>
          <w:tcPr>
            <w:tcW w:w="3006" w:type="dxa"/>
          </w:tcPr>
          <w:p w14:paraId="2222634C" w14:textId="0E1330AF" w:rsidR="00D960C7" w:rsidRDefault="0088448F" w:rsidP="008163F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31E6E1D" w14:textId="77777777" w:rsidR="0014589C" w:rsidRDefault="0014589C" w:rsidP="00B70989">
      <w:pPr>
        <w:spacing w:after="0" w:line="312" w:lineRule="auto"/>
        <w:rPr>
          <w:rFonts w:ascii="Open Sans" w:hAnsi="Open Sans" w:cs="Open Sans"/>
          <w:i/>
          <w:iCs/>
        </w:rPr>
      </w:pPr>
    </w:p>
    <w:p w14:paraId="7E39A320" w14:textId="11731CEA" w:rsidR="00595D17" w:rsidRDefault="0088448F" w:rsidP="00C174DF">
      <w:pPr>
        <w:pStyle w:val="Heading4"/>
      </w:pPr>
      <w:r w:rsidRPr="00B70989">
        <w:lastRenderedPageBreak/>
        <w:t xml:space="preserve">Figure 4 – Number of responses </w:t>
      </w:r>
      <w:r w:rsidR="00353AE7" w:rsidRPr="00B70989">
        <w:t>by category of service</w:t>
      </w:r>
    </w:p>
    <w:p w14:paraId="4B8F79E9" w14:textId="0383BA94" w:rsidR="002F1E71" w:rsidRDefault="00282FF2" w:rsidP="00000A07">
      <w:pPr>
        <w:jc w:val="center"/>
        <w:rPr>
          <w:rFonts w:ascii="Open Sans" w:hAnsi="Open Sans" w:cs="Open Sans"/>
        </w:rPr>
      </w:pPr>
      <w:r w:rsidRPr="00282FF2">
        <w:rPr>
          <w:rFonts w:ascii="Open Sans" w:hAnsi="Open Sans" w:cs="Open Sans"/>
          <w:noProof/>
        </w:rPr>
        <w:drawing>
          <wp:inline distT="0" distB="0" distL="0" distR="0" wp14:anchorId="6F99708B" wp14:editId="0483C19C">
            <wp:extent cx="5257800" cy="3260725"/>
            <wp:effectExtent l="0" t="0" r="0" b="0"/>
            <wp:docPr id="88641456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14562" name="Picture 1" descr="Bar chart - see below for table of data"/>
                    <pic:cNvPicPr/>
                  </pic:nvPicPr>
                  <pic:blipFill rotWithShape="1">
                    <a:blip r:embed="rId17"/>
                    <a:srcRect t="14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6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F6038" w14:textId="16804030" w:rsidR="00F81705" w:rsidRDefault="00F81705" w:rsidP="00F8170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942254C" w14:textId="77777777" w:rsidR="00404D76" w:rsidRDefault="00404D76" w:rsidP="00F8170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F81705" w:rsidRPr="00B22499" w14:paraId="7C1CE71F" w14:textId="77777777" w:rsidTr="00404D76">
        <w:tc>
          <w:tcPr>
            <w:tcW w:w="4248" w:type="dxa"/>
          </w:tcPr>
          <w:p w14:paraId="2FFF90CB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A627DD4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F823629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358" w:type="dxa"/>
          </w:tcPr>
          <w:p w14:paraId="31649E62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F81705" w14:paraId="0106541A" w14:textId="77777777" w:rsidTr="00404D76">
        <w:tc>
          <w:tcPr>
            <w:tcW w:w="4248" w:type="dxa"/>
          </w:tcPr>
          <w:p w14:paraId="2F1A0FCF" w14:textId="1AF95F53" w:rsidR="00F81705" w:rsidRDefault="003F0D10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</w:tc>
        <w:tc>
          <w:tcPr>
            <w:tcW w:w="2410" w:type="dxa"/>
          </w:tcPr>
          <w:p w14:paraId="042A566C" w14:textId="6EA9F5FC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282FF2">
              <w:rPr>
                <w:rFonts w:ascii="Open Sans" w:hAnsi="Open Sans" w:cs="Open Sans"/>
              </w:rPr>
              <w:t>8</w:t>
            </w:r>
          </w:p>
          <w:p w14:paraId="15DD4A40" w14:textId="0220D180" w:rsidR="00885A7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657628C1" w14:textId="56529DD6" w:rsidR="00F81705" w:rsidRDefault="002639EA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282FF2">
              <w:rPr>
                <w:rFonts w:ascii="Open Sans" w:hAnsi="Open Sans" w:cs="Open Sans"/>
              </w:rPr>
              <w:t>3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F81705" w14:paraId="56ACDB46" w14:textId="77777777" w:rsidTr="00404D76">
        <w:tc>
          <w:tcPr>
            <w:tcW w:w="4248" w:type="dxa"/>
          </w:tcPr>
          <w:p w14:paraId="0AEED07E" w14:textId="17A1D934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Higher Education</w:t>
            </w:r>
          </w:p>
        </w:tc>
        <w:tc>
          <w:tcPr>
            <w:tcW w:w="2410" w:type="dxa"/>
          </w:tcPr>
          <w:p w14:paraId="15503D1F" w14:textId="77777777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59</w:t>
            </w:r>
          </w:p>
          <w:p w14:paraId="06C11D9C" w14:textId="721E0590" w:rsidR="00885A7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3999A71D" w14:textId="41D0706A" w:rsidR="00F81705" w:rsidRDefault="004207DB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18%</w:t>
            </w:r>
          </w:p>
        </w:tc>
      </w:tr>
      <w:tr w:rsidR="00F81705" w14:paraId="7A08157F" w14:textId="77777777" w:rsidTr="00404D76">
        <w:tc>
          <w:tcPr>
            <w:tcW w:w="4248" w:type="dxa"/>
          </w:tcPr>
          <w:p w14:paraId="7DEAA84F" w14:textId="18CEE8A0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Charity</w:t>
            </w:r>
          </w:p>
        </w:tc>
        <w:tc>
          <w:tcPr>
            <w:tcW w:w="2410" w:type="dxa"/>
          </w:tcPr>
          <w:p w14:paraId="20D1FC17" w14:textId="2DF2EAAB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282FF2">
              <w:rPr>
                <w:rFonts w:ascii="Open Sans" w:hAnsi="Open Sans" w:cs="Open Sans"/>
              </w:rPr>
              <w:t>7</w:t>
            </w:r>
          </w:p>
          <w:p w14:paraId="2E47C8CD" w14:textId="3E03398E" w:rsidR="00885A7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12EF1BBE" w14:textId="2C50188D" w:rsidR="00F81705" w:rsidRDefault="00BE395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282FF2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F81705" w14:paraId="4A5ACB3E" w14:textId="77777777" w:rsidTr="00404D76">
        <w:tc>
          <w:tcPr>
            <w:tcW w:w="4248" w:type="dxa"/>
          </w:tcPr>
          <w:p w14:paraId="28B80C83" w14:textId="4BD9B55B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Museum/Gallery</w:t>
            </w:r>
          </w:p>
        </w:tc>
        <w:tc>
          <w:tcPr>
            <w:tcW w:w="2410" w:type="dxa"/>
          </w:tcPr>
          <w:p w14:paraId="7B66B258" w14:textId="77777777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</w:p>
          <w:p w14:paraId="37C4BB55" w14:textId="341465C1" w:rsidR="00885A7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11537922" w14:textId="1B75898D" w:rsidR="00F81705" w:rsidRDefault="00AA4691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F81705" w14:paraId="0C9A7D45" w14:textId="77777777" w:rsidTr="00404D76">
        <w:tc>
          <w:tcPr>
            <w:tcW w:w="4248" w:type="dxa"/>
          </w:tcPr>
          <w:p w14:paraId="58DAE595" w14:textId="77777777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19D9F622" w14:textId="50AEA8F3" w:rsidR="00885A7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9C42BED" w14:textId="6F66EA80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</w:p>
        </w:tc>
        <w:tc>
          <w:tcPr>
            <w:tcW w:w="2358" w:type="dxa"/>
          </w:tcPr>
          <w:p w14:paraId="55D5F811" w14:textId="3824FC1A" w:rsidR="00F81705" w:rsidRDefault="00AA4691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F81705" w14:paraId="53A6F1A4" w14:textId="77777777" w:rsidTr="00404D76">
        <w:tc>
          <w:tcPr>
            <w:tcW w:w="4248" w:type="dxa"/>
          </w:tcPr>
          <w:p w14:paraId="14664F1C" w14:textId="2BE02890" w:rsidR="00F81705" w:rsidRDefault="00885A7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School</w:t>
            </w:r>
          </w:p>
        </w:tc>
        <w:tc>
          <w:tcPr>
            <w:tcW w:w="2410" w:type="dxa"/>
          </w:tcPr>
          <w:p w14:paraId="16FE44F1" w14:textId="77777777" w:rsidR="00F81705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33F5AFA7" w14:textId="75A26A54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73606245" w14:textId="52C28B05" w:rsidR="00F81705" w:rsidRDefault="00AA4691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E31B82" w14:paraId="7CA80D66" w14:textId="77777777" w:rsidTr="00404D76">
        <w:tc>
          <w:tcPr>
            <w:tcW w:w="4248" w:type="dxa"/>
          </w:tcPr>
          <w:p w14:paraId="490C693A" w14:textId="77777777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Business</w:t>
            </w:r>
          </w:p>
        </w:tc>
        <w:tc>
          <w:tcPr>
            <w:tcW w:w="2410" w:type="dxa"/>
          </w:tcPr>
          <w:p w14:paraId="7C2DA7E3" w14:textId="77777777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7E8EBD27" w14:textId="77777777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44FB6D97" w14:textId="04A50CFC" w:rsidR="00E31B82" w:rsidRDefault="00696329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E31B82" w14:paraId="0D739510" w14:textId="77777777" w:rsidTr="00404D76">
        <w:tc>
          <w:tcPr>
            <w:tcW w:w="4248" w:type="dxa"/>
          </w:tcPr>
          <w:p w14:paraId="5616F033" w14:textId="4D347F76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Arts Organisations</w:t>
            </w:r>
          </w:p>
        </w:tc>
        <w:tc>
          <w:tcPr>
            <w:tcW w:w="2410" w:type="dxa"/>
          </w:tcPr>
          <w:p w14:paraId="65831B09" w14:textId="77777777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138A1CCA" w14:textId="20FED6AC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347F29CE" w14:textId="52E7F8EC" w:rsidR="00E31B82" w:rsidRDefault="00101D80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E31B82" w14:paraId="4BD5EBED" w14:textId="77777777" w:rsidTr="00404D76">
        <w:tc>
          <w:tcPr>
            <w:tcW w:w="4248" w:type="dxa"/>
          </w:tcPr>
          <w:p w14:paraId="6DF0E685" w14:textId="77777777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Club/Society</w:t>
            </w:r>
          </w:p>
          <w:p w14:paraId="262A3665" w14:textId="0692BAEE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2ED70AA" w14:textId="4DC86045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2358" w:type="dxa"/>
          </w:tcPr>
          <w:p w14:paraId="6A07E480" w14:textId="3AEDD8AA" w:rsidR="00E31B82" w:rsidRDefault="00B74E9D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980425" w14:paraId="6B578C36" w14:textId="77777777" w:rsidTr="00404D76">
        <w:tc>
          <w:tcPr>
            <w:tcW w:w="4248" w:type="dxa"/>
          </w:tcPr>
          <w:p w14:paraId="47F396F4" w14:textId="77777777" w:rsidR="00980425" w:rsidRDefault="0098042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Estate</w:t>
            </w:r>
          </w:p>
          <w:p w14:paraId="66F2F3A4" w14:textId="77777777" w:rsidR="00980425" w:rsidRDefault="0098042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179D517" w14:textId="77777777" w:rsidR="00980425" w:rsidRDefault="0098042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2358" w:type="dxa"/>
          </w:tcPr>
          <w:p w14:paraId="09F08629" w14:textId="2DCC3BED" w:rsidR="00980425" w:rsidRDefault="00B74E9D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980425" w14:paraId="4FCE5C9F" w14:textId="77777777" w:rsidTr="00404D76">
        <w:tc>
          <w:tcPr>
            <w:tcW w:w="4248" w:type="dxa"/>
          </w:tcPr>
          <w:p w14:paraId="6314FFA2" w14:textId="77777777" w:rsidR="00980425" w:rsidRDefault="0098042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Community</w:t>
            </w:r>
          </w:p>
          <w:p w14:paraId="379FDDC4" w14:textId="77777777" w:rsidR="00980425" w:rsidRDefault="0098042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B0B81F9" w14:textId="77777777" w:rsidR="00980425" w:rsidRDefault="0098042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2358" w:type="dxa"/>
          </w:tcPr>
          <w:p w14:paraId="5385D1CC" w14:textId="6097E4A4" w:rsidR="00980425" w:rsidRDefault="00A805F9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</w:t>
            </w:r>
            <w:r w:rsidR="00B74E9D">
              <w:rPr>
                <w:rFonts w:ascii="Open Sans" w:hAnsi="Open Sans" w:cs="Open Sans"/>
              </w:rPr>
              <w:t>1%</w:t>
            </w:r>
          </w:p>
        </w:tc>
      </w:tr>
      <w:tr w:rsidR="00CB5985" w14:paraId="4A2C9E8B" w14:textId="77777777" w:rsidTr="00791641">
        <w:tc>
          <w:tcPr>
            <w:tcW w:w="4248" w:type="dxa"/>
          </w:tcPr>
          <w:p w14:paraId="2675F3B4" w14:textId="77777777" w:rsidR="00CB5985" w:rsidRDefault="00CB598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Scottish Government – Arts, Culture, and Heritage Organisation</w:t>
            </w:r>
          </w:p>
          <w:p w14:paraId="16131433" w14:textId="77777777" w:rsidR="00CB5985" w:rsidRDefault="00CB598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74FAB583" w14:textId="77777777" w:rsidR="00CB5985" w:rsidRDefault="00CB598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2358" w:type="dxa"/>
          </w:tcPr>
          <w:p w14:paraId="51126800" w14:textId="1E56A214" w:rsidR="00CB5985" w:rsidRDefault="00A805F9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</w:t>
            </w:r>
            <w:r w:rsidR="00B74E9D">
              <w:rPr>
                <w:rFonts w:ascii="Open Sans" w:hAnsi="Open Sans" w:cs="Open Sans"/>
              </w:rPr>
              <w:t>1%</w:t>
            </w:r>
          </w:p>
        </w:tc>
      </w:tr>
      <w:tr w:rsidR="00980425" w14:paraId="378C0BE9" w14:textId="77777777" w:rsidTr="00404D76">
        <w:tc>
          <w:tcPr>
            <w:tcW w:w="4248" w:type="dxa"/>
          </w:tcPr>
          <w:p w14:paraId="508C0AF0" w14:textId="457C13EA" w:rsidR="00980425" w:rsidRDefault="006E59F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Northern Ireland – Department of Communities</w:t>
            </w:r>
          </w:p>
          <w:p w14:paraId="5084D7F7" w14:textId="77777777" w:rsidR="00980425" w:rsidRDefault="00980425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35E0E3A" w14:textId="4414D9F0" w:rsidR="00980425" w:rsidRDefault="006E59F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2358" w:type="dxa"/>
          </w:tcPr>
          <w:p w14:paraId="1A548557" w14:textId="6ACE1C59" w:rsidR="00980425" w:rsidRDefault="00A805F9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</w:t>
            </w:r>
            <w:r w:rsidR="00FF7066">
              <w:rPr>
                <w:rFonts w:ascii="Open Sans" w:hAnsi="Open Sans" w:cs="Open Sans"/>
              </w:rPr>
              <w:t>1%</w:t>
            </w:r>
          </w:p>
        </w:tc>
      </w:tr>
      <w:tr w:rsidR="00F81705" w14:paraId="53FD4C6A" w14:textId="77777777" w:rsidTr="00404D76">
        <w:tc>
          <w:tcPr>
            <w:tcW w:w="4248" w:type="dxa"/>
          </w:tcPr>
          <w:p w14:paraId="06BB5144" w14:textId="74D261A8" w:rsidR="00F81705" w:rsidRDefault="00404D7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DCMS Organisation (England only)</w:t>
            </w:r>
          </w:p>
          <w:p w14:paraId="46E2FE81" w14:textId="635B7BE7" w:rsidR="00E31B82" w:rsidRDefault="00E31B82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D4A6AF7" w14:textId="08E6BA28" w:rsidR="00E31B82" w:rsidRDefault="00404D7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2358" w:type="dxa"/>
          </w:tcPr>
          <w:p w14:paraId="7AF63FDF" w14:textId="43813B59" w:rsidR="00F81705" w:rsidRDefault="00A805F9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</w:t>
            </w:r>
            <w:r w:rsidR="00FF7066">
              <w:rPr>
                <w:rFonts w:ascii="Open Sans" w:hAnsi="Open Sans" w:cs="Open Sans"/>
              </w:rPr>
              <w:t>1%</w:t>
            </w:r>
          </w:p>
        </w:tc>
      </w:tr>
      <w:tr w:rsidR="00F81705" w14:paraId="01BA538B" w14:textId="77777777" w:rsidTr="00404D76">
        <w:tc>
          <w:tcPr>
            <w:tcW w:w="4248" w:type="dxa"/>
          </w:tcPr>
          <w:p w14:paraId="61E7838D" w14:textId="43B12A6A" w:rsidR="00F81705" w:rsidRDefault="00F8170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410" w:type="dxa"/>
          </w:tcPr>
          <w:p w14:paraId="2527328B" w14:textId="77777777" w:rsidR="006E59F2" w:rsidRDefault="006E59F2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330</w:t>
            </w:r>
          </w:p>
          <w:p w14:paraId="09AE9FB4" w14:textId="2CB7E05E" w:rsidR="00F81705" w:rsidRDefault="00404D7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358" w:type="dxa"/>
          </w:tcPr>
          <w:p w14:paraId="0B3169F3" w14:textId="266DDA4C" w:rsidR="00F81705" w:rsidRDefault="00FF706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=SUM(ABOVE)*100 \# "0.00%"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</w:rPr>
              <w:fldChar w:fldCharType="end"/>
            </w:r>
          </w:p>
        </w:tc>
      </w:tr>
    </w:tbl>
    <w:p w14:paraId="6A99F958" w14:textId="77777777" w:rsidR="00F81705" w:rsidRDefault="00F81705">
      <w:pPr>
        <w:rPr>
          <w:rFonts w:ascii="Open Sans" w:hAnsi="Open Sans" w:cs="Open Sans"/>
        </w:rPr>
      </w:pPr>
    </w:p>
    <w:p w14:paraId="76D01A90" w14:textId="397FFDD5" w:rsidR="00A538BE" w:rsidRDefault="00A538BE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76EB2044" w14:textId="291E7A3C" w:rsidR="00EF0342" w:rsidRDefault="00EF0342" w:rsidP="00C174DF">
      <w:pPr>
        <w:pStyle w:val="Heading3"/>
      </w:pPr>
      <w:r>
        <w:lastRenderedPageBreak/>
        <w:t xml:space="preserve"> </w:t>
      </w:r>
      <w:bookmarkStart w:id="12" w:name="_Toc200617935"/>
      <w:r w:rsidR="003C4094">
        <w:t xml:space="preserve">1.4 </w:t>
      </w:r>
      <w:r>
        <w:t>Weaknesses and constraints</w:t>
      </w:r>
      <w:bookmarkEnd w:id="12"/>
    </w:p>
    <w:p w14:paraId="0AC0D561" w14:textId="77777777" w:rsidR="00EF0342" w:rsidRDefault="00EF0342" w:rsidP="00EF0342"/>
    <w:p w14:paraId="75601A2F" w14:textId="7F4B548F" w:rsidR="00253FC3" w:rsidRDefault="00806900" w:rsidP="00C174DF">
      <w:pPr>
        <w:pStyle w:val="Heading4"/>
      </w:pPr>
      <w:r>
        <w:t>Sample size</w:t>
      </w:r>
    </w:p>
    <w:p w14:paraId="6611BFB5" w14:textId="77777777" w:rsidR="006A3450" w:rsidRDefault="006A3450" w:rsidP="00253FC3">
      <w:pPr>
        <w:spacing w:after="0" w:line="312" w:lineRule="auto"/>
        <w:rPr>
          <w:rFonts w:ascii="Open Sans" w:hAnsi="Open Sans" w:cs="Open Sans"/>
          <w:b/>
          <w:bCs/>
        </w:rPr>
      </w:pPr>
    </w:p>
    <w:p w14:paraId="38DC844F" w14:textId="4C8EF1F9" w:rsidR="00EF0342" w:rsidRDefault="00162F75" w:rsidP="00C93055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It is difficult to </w:t>
      </w:r>
      <w:r w:rsidR="00A018E8">
        <w:rPr>
          <w:rFonts w:ascii="Open Sans" w:hAnsi="Open Sans" w:cs="Open Sans"/>
        </w:rPr>
        <w:t xml:space="preserve">know how many archive services exist in the UK, but </w:t>
      </w:r>
      <w:r w:rsidR="000A4A54">
        <w:rPr>
          <w:rFonts w:ascii="Open Sans" w:hAnsi="Open Sans" w:cs="Open Sans"/>
        </w:rPr>
        <w:t xml:space="preserve">there are 2,500 </w:t>
      </w:r>
      <w:r w:rsidR="00716BC0">
        <w:rPr>
          <w:rFonts w:ascii="Open Sans" w:hAnsi="Open Sans" w:cs="Open Sans"/>
        </w:rPr>
        <w:t xml:space="preserve">archive collections listed on </w:t>
      </w:r>
      <w:r w:rsidR="00A018E8">
        <w:rPr>
          <w:rFonts w:ascii="Open Sans" w:hAnsi="Open Sans" w:cs="Open Sans"/>
        </w:rPr>
        <w:t>The National Archives</w:t>
      </w:r>
      <w:r w:rsidR="00716BC0">
        <w:rPr>
          <w:rFonts w:ascii="Open Sans" w:hAnsi="Open Sans" w:cs="Open Sans"/>
        </w:rPr>
        <w:t xml:space="preserve">’ </w:t>
      </w:r>
      <w:r w:rsidR="00716BC0" w:rsidRPr="00716BC0">
        <w:rPr>
          <w:rFonts w:ascii="Open Sans" w:hAnsi="Open Sans" w:cs="Open Sans"/>
        </w:rPr>
        <w:t>Find An Archive directory</w:t>
      </w:r>
      <w:r w:rsidR="00885747">
        <w:rPr>
          <w:rFonts w:ascii="Open Sans" w:hAnsi="Open Sans" w:cs="Open Sans"/>
        </w:rPr>
        <w:t xml:space="preserve">. </w:t>
      </w:r>
      <w:r w:rsidR="00D41754">
        <w:rPr>
          <w:rFonts w:ascii="Open Sans" w:hAnsi="Open Sans" w:cs="Open Sans"/>
        </w:rPr>
        <w:t>Therefore, t</w:t>
      </w:r>
      <w:r w:rsidR="00885747">
        <w:rPr>
          <w:rFonts w:ascii="Open Sans" w:hAnsi="Open Sans" w:cs="Open Sans"/>
        </w:rPr>
        <w:t>he 3</w:t>
      </w:r>
      <w:r w:rsidR="0023253F">
        <w:rPr>
          <w:rFonts w:ascii="Open Sans" w:hAnsi="Open Sans" w:cs="Open Sans"/>
        </w:rPr>
        <w:t>3</w:t>
      </w:r>
      <w:r w:rsidR="00885747">
        <w:rPr>
          <w:rFonts w:ascii="Open Sans" w:hAnsi="Open Sans" w:cs="Open Sans"/>
        </w:rPr>
        <w:t xml:space="preserve">0 responses could represent </w:t>
      </w:r>
      <w:r w:rsidR="00D41754">
        <w:rPr>
          <w:rFonts w:ascii="Open Sans" w:hAnsi="Open Sans" w:cs="Open Sans"/>
        </w:rPr>
        <w:t xml:space="preserve">10-20% of </w:t>
      </w:r>
      <w:r w:rsidR="009B76C1">
        <w:rPr>
          <w:rFonts w:ascii="Open Sans" w:hAnsi="Open Sans" w:cs="Open Sans"/>
        </w:rPr>
        <w:t xml:space="preserve">UK </w:t>
      </w:r>
      <w:r w:rsidR="00D41754">
        <w:rPr>
          <w:rFonts w:ascii="Open Sans" w:hAnsi="Open Sans" w:cs="Open Sans"/>
        </w:rPr>
        <w:t xml:space="preserve">archive services. </w:t>
      </w:r>
      <w:r w:rsidR="00164C92">
        <w:rPr>
          <w:rFonts w:ascii="Open Sans" w:hAnsi="Open Sans" w:cs="Open Sans"/>
        </w:rPr>
        <w:t xml:space="preserve">This is a relatively small sample. However, </w:t>
      </w:r>
      <w:r w:rsidR="00D2136F">
        <w:rPr>
          <w:rFonts w:ascii="Open Sans" w:hAnsi="Open Sans" w:cs="Open Sans"/>
        </w:rPr>
        <w:t xml:space="preserve">response rates </w:t>
      </w:r>
      <w:r w:rsidR="00F456CF">
        <w:rPr>
          <w:rFonts w:ascii="Open Sans" w:hAnsi="Open Sans" w:cs="Open Sans"/>
        </w:rPr>
        <w:t>were</w:t>
      </w:r>
      <w:r w:rsidR="00D2136F">
        <w:rPr>
          <w:rFonts w:ascii="Open Sans" w:hAnsi="Open Sans" w:cs="Open Sans"/>
        </w:rPr>
        <w:t xml:space="preserve"> </w:t>
      </w:r>
      <w:r w:rsidR="00263647">
        <w:rPr>
          <w:rFonts w:ascii="Open Sans" w:hAnsi="Open Sans" w:cs="Open Sans"/>
        </w:rPr>
        <w:t>relatively good</w:t>
      </w:r>
      <w:r w:rsidR="00D2136F">
        <w:rPr>
          <w:rFonts w:ascii="Open Sans" w:hAnsi="Open Sans" w:cs="Open Sans"/>
        </w:rPr>
        <w:t xml:space="preserve"> for a</w:t>
      </w:r>
      <w:r w:rsidR="00D41754">
        <w:rPr>
          <w:rFonts w:ascii="Open Sans" w:hAnsi="Open Sans" w:cs="Open Sans"/>
        </w:rPr>
        <w:t>ccredited archive services</w:t>
      </w:r>
      <w:r w:rsidR="00D2136F">
        <w:rPr>
          <w:rFonts w:ascii="Open Sans" w:hAnsi="Open Sans" w:cs="Open Sans"/>
        </w:rPr>
        <w:t xml:space="preserve"> (</w:t>
      </w:r>
      <w:r w:rsidR="001A15C4">
        <w:rPr>
          <w:rFonts w:ascii="Open Sans" w:hAnsi="Open Sans" w:cs="Open Sans"/>
        </w:rPr>
        <w:t>6</w:t>
      </w:r>
      <w:r w:rsidR="003A342E">
        <w:rPr>
          <w:rFonts w:ascii="Open Sans" w:hAnsi="Open Sans" w:cs="Open Sans"/>
        </w:rPr>
        <w:t>1</w:t>
      </w:r>
      <w:r w:rsidR="00002C53">
        <w:rPr>
          <w:rFonts w:ascii="Open Sans" w:hAnsi="Open Sans" w:cs="Open Sans"/>
        </w:rPr>
        <w:t xml:space="preserve">% </w:t>
      </w:r>
      <w:r w:rsidR="00D2136F">
        <w:rPr>
          <w:rFonts w:ascii="Open Sans" w:hAnsi="Open Sans" w:cs="Open Sans"/>
        </w:rPr>
        <w:t xml:space="preserve">- </w:t>
      </w:r>
      <w:r w:rsidR="00002C53">
        <w:rPr>
          <w:rFonts w:ascii="Open Sans" w:hAnsi="Open Sans" w:cs="Open Sans"/>
        </w:rPr>
        <w:t>11</w:t>
      </w:r>
      <w:r w:rsidR="003A342E">
        <w:rPr>
          <w:rFonts w:ascii="Open Sans" w:hAnsi="Open Sans" w:cs="Open Sans"/>
        </w:rPr>
        <w:t>5</w:t>
      </w:r>
      <w:r w:rsidR="00002C53">
        <w:rPr>
          <w:rFonts w:ascii="Open Sans" w:hAnsi="Open Sans" w:cs="Open Sans"/>
        </w:rPr>
        <w:t>/189)</w:t>
      </w:r>
      <w:r w:rsidR="00D2136F">
        <w:rPr>
          <w:rFonts w:ascii="Open Sans" w:hAnsi="Open Sans" w:cs="Open Sans"/>
        </w:rPr>
        <w:t xml:space="preserve"> and local authorities </w:t>
      </w:r>
      <w:r w:rsidR="00F456CF">
        <w:rPr>
          <w:rFonts w:ascii="Open Sans" w:hAnsi="Open Sans" w:cs="Open Sans"/>
        </w:rPr>
        <w:t>(about 69%, 108/157). C</w:t>
      </w:r>
      <w:r w:rsidR="0005096E">
        <w:rPr>
          <w:rFonts w:ascii="Open Sans" w:hAnsi="Open Sans" w:cs="Open Sans"/>
        </w:rPr>
        <w:t>ertain types of services (e.g. local auth</w:t>
      </w:r>
      <w:r w:rsidR="00365449">
        <w:rPr>
          <w:rFonts w:ascii="Open Sans" w:hAnsi="Open Sans" w:cs="Open Sans"/>
        </w:rPr>
        <w:t xml:space="preserve">orities) </w:t>
      </w:r>
      <w:r w:rsidR="00F456CF">
        <w:rPr>
          <w:rFonts w:ascii="Open Sans" w:hAnsi="Open Sans" w:cs="Open Sans"/>
        </w:rPr>
        <w:t>appear</w:t>
      </w:r>
      <w:r w:rsidR="00365449">
        <w:rPr>
          <w:rFonts w:ascii="Open Sans" w:hAnsi="Open Sans" w:cs="Open Sans"/>
        </w:rPr>
        <w:t xml:space="preserve"> more likely to complete the survey than others and this </w:t>
      </w:r>
      <w:r w:rsidR="00F961DA">
        <w:rPr>
          <w:rFonts w:ascii="Open Sans" w:hAnsi="Open Sans" w:cs="Open Sans"/>
        </w:rPr>
        <w:t>should be taken into account when interpreting the analysis.</w:t>
      </w:r>
    </w:p>
    <w:p w14:paraId="651CA918" w14:textId="77777777" w:rsidR="00C93055" w:rsidRPr="00C93055" w:rsidRDefault="00C93055" w:rsidP="00C93055">
      <w:pPr>
        <w:spacing w:after="0" w:line="312" w:lineRule="auto"/>
        <w:rPr>
          <w:rFonts w:ascii="Open Sans" w:hAnsi="Open Sans" w:cs="Open Sans"/>
        </w:rPr>
      </w:pPr>
    </w:p>
    <w:p w14:paraId="480D98C8" w14:textId="67055A2B" w:rsidR="009C4B92" w:rsidRDefault="006B3F8D" w:rsidP="00C174DF">
      <w:pPr>
        <w:pStyle w:val="Heading4"/>
      </w:pPr>
      <w:r>
        <w:t>Services within l</w:t>
      </w:r>
      <w:r w:rsidR="005F23EB">
        <w:t>arger organisations</w:t>
      </w:r>
    </w:p>
    <w:p w14:paraId="7923CDFE" w14:textId="77777777" w:rsidR="005F23EB" w:rsidRDefault="005F23EB" w:rsidP="009C4B92">
      <w:pPr>
        <w:spacing w:after="0" w:line="312" w:lineRule="auto"/>
        <w:rPr>
          <w:rFonts w:ascii="Open Sans" w:hAnsi="Open Sans" w:cs="Open Sans"/>
          <w:b/>
          <w:bCs/>
        </w:rPr>
      </w:pPr>
    </w:p>
    <w:p w14:paraId="5F1CC68F" w14:textId="0AF252B9" w:rsidR="005F23EB" w:rsidRDefault="005F23EB" w:rsidP="009C4B92">
      <w:pPr>
        <w:spacing w:after="0" w:line="312" w:lineRule="auto"/>
        <w:rPr>
          <w:rFonts w:ascii="Open Sans" w:hAnsi="Open Sans" w:cs="Open Sans"/>
        </w:rPr>
      </w:pPr>
      <w:r w:rsidRPr="005F23EB">
        <w:rPr>
          <w:rFonts w:ascii="Open Sans" w:hAnsi="Open Sans" w:cs="Open Sans"/>
        </w:rPr>
        <w:t>Some archive services that are part of larger organisations</w:t>
      </w:r>
      <w:r w:rsidR="00674CE7">
        <w:rPr>
          <w:rFonts w:ascii="Open Sans" w:hAnsi="Open Sans" w:cs="Open Sans"/>
        </w:rPr>
        <w:t>,</w:t>
      </w:r>
      <w:r w:rsidRPr="005F23EB">
        <w:rPr>
          <w:rFonts w:ascii="Open Sans" w:hAnsi="Open Sans" w:cs="Open Sans"/>
        </w:rPr>
        <w:t xml:space="preserve"> </w:t>
      </w:r>
      <w:r w:rsidR="00556C1D">
        <w:rPr>
          <w:rFonts w:ascii="Open Sans" w:hAnsi="Open Sans" w:cs="Open Sans"/>
        </w:rPr>
        <w:t>such as a museum or a library</w:t>
      </w:r>
      <w:r w:rsidR="00E45F79">
        <w:rPr>
          <w:rFonts w:ascii="Open Sans" w:hAnsi="Open Sans" w:cs="Open Sans"/>
        </w:rPr>
        <w:t>,</w:t>
      </w:r>
      <w:r w:rsidR="00556C1D">
        <w:rPr>
          <w:rFonts w:ascii="Open Sans" w:hAnsi="Open Sans" w:cs="Open Sans"/>
        </w:rPr>
        <w:t xml:space="preserve"> </w:t>
      </w:r>
      <w:r w:rsidR="0010750A">
        <w:rPr>
          <w:rFonts w:ascii="Open Sans" w:hAnsi="Open Sans" w:cs="Open Sans"/>
        </w:rPr>
        <w:t xml:space="preserve">indicated </w:t>
      </w:r>
      <w:r w:rsidR="00556C1D">
        <w:rPr>
          <w:rFonts w:ascii="Open Sans" w:hAnsi="Open Sans" w:cs="Open Sans"/>
        </w:rPr>
        <w:t xml:space="preserve">that they struggled to answer some questions. For example, their budget </w:t>
      </w:r>
      <w:r w:rsidR="00033BAF">
        <w:rPr>
          <w:rFonts w:ascii="Open Sans" w:hAnsi="Open Sans" w:cs="Open Sans"/>
        </w:rPr>
        <w:t xml:space="preserve">may be part of </w:t>
      </w:r>
      <w:r w:rsidR="00065DED">
        <w:rPr>
          <w:rFonts w:ascii="Open Sans" w:hAnsi="Open Sans" w:cs="Open Sans"/>
        </w:rPr>
        <w:t xml:space="preserve">the </w:t>
      </w:r>
      <w:r w:rsidR="00033BAF">
        <w:rPr>
          <w:rFonts w:ascii="Open Sans" w:hAnsi="Open Sans" w:cs="Open Sans"/>
        </w:rPr>
        <w:t>organisational budget</w:t>
      </w:r>
      <w:r w:rsidR="002311EB">
        <w:rPr>
          <w:rFonts w:ascii="Open Sans" w:hAnsi="Open Sans" w:cs="Open Sans"/>
        </w:rPr>
        <w:t xml:space="preserve">, </w:t>
      </w:r>
      <w:r w:rsidR="00BF23B0">
        <w:rPr>
          <w:rFonts w:ascii="Open Sans" w:hAnsi="Open Sans" w:cs="Open Sans"/>
        </w:rPr>
        <w:t>the</w:t>
      </w:r>
      <w:r w:rsidR="00383E92">
        <w:rPr>
          <w:rFonts w:ascii="Open Sans" w:hAnsi="Open Sans" w:cs="Open Sans"/>
        </w:rPr>
        <w:t xml:space="preserve">y deliver </w:t>
      </w:r>
      <w:r w:rsidR="00FA3756">
        <w:rPr>
          <w:rFonts w:ascii="Open Sans" w:hAnsi="Open Sans" w:cs="Open Sans"/>
        </w:rPr>
        <w:t xml:space="preserve">joint </w:t>
      </w:r>
      <w:r w:rsidR="00383E92">
        <w:rPr>
          <w:rFonts w:ascii="Open Sans" w:hAnsi="Open Sans" w:cs="Open Sans"/>
        </w:rPr>
        <w:t>learning events and exhibitions</w:t>
      </w:r>
      <w:r w:rsidR="002311EB">
        <w:rPr>
          <w:rFonts w:ascii="Open Sans" w:hAnsi="Open Sans" w:cs="Open Sans"/>
        </w:rPr>
        <w:t xml:space="preserve">, or </w:t>
      </w:r>
      <w:r w:rsidR="00EE329C">
        <w:rPr>
          <w:rFonts w:ascii="Open Sans" w:hAnsi="Open Sans" w:cs="Open Sans"/>
        </w:rPr>
        <w:t xml:space="preserve">they are unable to identify staffing levels </w:t>
      </w:r>
      <w:r w:rsidR="00FA3756">
        <w:rPr>
          <w:rFonts w:ascii="Open Sans" w:hAnsi="Open Sans" w:cs="Open Sans"/>
        </w:rPr>
        <w:t xml:space="preserve">easily </w:t>
      </w:r>
      <w:r w:rsidR="00EE329C">
        <w:rPr>
          <w:rFonts w:ascii="Open Sans" w:hAnsi="Open Sans" w:cs="Open Sans"/>
        </w:rPr>
        <w:t xml:space="preserve">for the archives function. </w:t>
      </w:r>
      <w:r w:rsidR="00065DED">
        <w:rPr>
          <w:rFonts w:ascii="Open Sans" w:hAnsi="Open Sans" w:cs="Open Sans"/>
        </w:rPr>
        <w:t xml:space="preserve">One respondent indicated that as a result they </w:t>
      </w:r>
      <w:r w:rsidR="00D47422">
        <w:rPr>
          <w:rFonts w:ascii="Open Sans" w:hAnsi="Open Sans" w:cs="Open Sans"/>
        </w:rPr>
        <w:t xml:space="preserve">did not answer </w:t>
      </w:r>
      <w:r w:rsidR="006C45AB">
        <w:rPr>
          <w:rFonts w:ascii="Open Sans" w:hAnsi="Open Sans" w:cs="Open Sans"/>
        </w:rPr>
        <w:t xml:space="preserve">certain </w:t>
      </w:r>
      <w:r w:rsidR="00D47422">
        <w:rPr>
          <w:rFonts w:ascii="Open Sans" w:hAnsi="Open Sans" w:cs="Open Sans"/>
        </w:rPr>
        <w:t xml:space="preserve">questions. Whilst others appear to have answered </w:t>
      </w:r>
      <w:r w:rsidR="00627901">
        <w:rPr>
          <w:rFonts w:ascii="Open Sans" w:hAnsi="Open Sans" w:cs="Open Sans"/>
        </w:rPr>
        <w:t>some</w:t>
      </w:r>
      <w:r w:rsidR="006C45AB">
        <w:rPr>
          <w:rFonts w:ascii="Open Sans" w:hAnsi="Open Sans" w:cs="Open Sans"/>
        </w:rPr>
        <w:t xml:space="preserve"> </w:t>
      </w:r>
      <w:r w:rsidR="004D1498">
        <w:rPr>
          <w:rFonts w:ascii="Open Sans" w:hAnsi="Open Sans" w:cs="Open Sans"/>
        </w:rPr>
        <w:t xml:space="preserve">questions </w:t>
      </w:r>
      <w:r w:rsidR="00D47422">
        <w:rPr>
          <w:rFonts w:ascii="Open Sans" w:hAnsi="Open Sans" w:cs="Open Sans"/>
        </w:rPr>
        <w:t>for their parent organisation</w:t>
      </w:r>
      <w:r w:rsidR="00780910">
        <w:rPr>
          <w:rFonts w:ascii="Open Sans" w:hAnsi="Open Sans" w:cs="Open Sans"/>
        </w:rPr>
        <w:t>,</w:t>
      </w:r>
      <w:r w:rsidR="00D47422">
        <w:rPr>
          <w:rFonts w:ascii="Open Sans" w:hAnsi="Open Sans" w:cs="Open Sans"/>
        </w:rPr>
        <w:t xml:space="preserve"> in particular for </w:t>
      </w:r>
      <w:r w:rsidR="004D1498">
        <w:rPr>
          <w:rFonts w:ascii="Open Sans" w:hAnsi="Open Sans" w:cs="Open Sans"/>
        </w:rPr>
        <w:t xml:space="preserve">total </w:t>
      </w:r>
      <w:r w:rsidR="00D47422">
        <w:rPr>
          <w:rFonts w:ascii="Open Sans" w:hAnsi="Open Sans" w:cs="Open Sans"/>
        </w:rPr>
        <w:t xml:space="preserve">staffing </w:t>
      </w:r>
      <w:r w:rsidR="001D4625">
        <w:rPr>
          <w:rFonts w:ascii="Open Sans" w:hAnsi="Open Sans" w:cs="Open Sans"/>
        </w:rPr>
        <w:t>and visitor numbers</w:t>
      </w:r>
      <w:r w:rsidR="00780910">
        <w:rPr>
          <w:rFonts w:ascii="Open Sans" w:hAnsi="Open Sans" w:cs="Open Sans"/>
        </w:rPr>
        <w:t xml:space="preserve">. This </w:t>
      </w:r>
      <w:r w:rsidR="001D4625">
        <w:rPr>
          <w:rFonts w:ascii="Open Sans" w:hAnsi="Open Sans" w:cs="Open Sans"/>
        </w:rPr>
        <w:t xml:space="preserve">results in </w:t>
      </w:r>
      <w:r w:rsidR="004D1498">
        <w:rPr>
          <w:rFonts w:ascii="Open Sans" w:hAnsi="Open Sans" w:cs="Open Sans"/>
        </w:rPr>
        <w:t xml:space="preserve">some </w:t>
      </w:r>
      <w:r w:rsidR="009902DD">
        <w:rPr>
          <w:rFonts w:ascii="Open Sans" w:hAnsi="Open Sans" w:cs="Open Sans"/>
        </w:rPr>
        <w:t xml:space="preserve">exceptionally high values </w:t>
      </w:r>
      <w:r w:rsidR="001D4625">
        <w:rPr>
          <w:rFonts w:ascii="Open Sans" w:hAnsi="Open Sans" w:cs="Open Sans"/>
        </w:rPr>
        <w:t>that skew the data. For this reason,</w:t>
      </w:r>
      <w:r w:rsidR="00737444">
        <w:rPr>
          <w:rFonts w:ascii="Open Sans" w:hAnsi="Open Sans" w:cs="Open Sans"/>
        </w:rPr>
        <w:t xml:space="preserve"> we</w:t>
      </w:r>
      <w:r w:rsidR="001D4625">
        <w:rPr>
          <w:rFonts w:ascii="Open Sans" w:hAnsi="Open Sans" w:cs="Open Sans"/>
        </w:rPr>
        <w:t xml:space="preserve"> have </w:t>
      </w:r>
      <w:r w:rsidR="00737444">
        <w:rPr>
          <w:rFonts w:ascii="Open Sans" w:hAnsi="Open Sans" w:cs="Open Sans"/>
        </w:rPr>
        <w:t>calculated both averages and medians.</w:t>
      </w:r>
    </w:p>
    <w:p w14:paraId="2E4BA90D" w14:textId="77777777" w:rsidR="006A3450" w:rsidRDefault="006A3450" w:rsidP="009C4B92">
      <w:pPr>
        <w:spacing w:after="0" w:line="312" w:lineRule="auto"/>
        <w:rPr>
          <w:rFonts w:ascii="Open Sans" w:hAnsi="Open Sans" w:cs="Open Sans"/>
        </w:rPr>
      </w:pPr>
    </w:p>
    <w:p w14:paraId="3FC3AFBB" w14:textId="220BE520" w:rsidR="006A3450" w:rsidRDefault="00E01510" w:rsidP="00C174DF">
      <w:pPr>
        <w:pStyle w:val="Heading4"/>
      </w:pPr>
      <w:r>
        <w:t>S</w:t>
      </w:r>
      <w:r w:rsidR="006A3450">
        <w:t>maller</w:t>
      </w:r>
      <w:r>
        <w:t xml:space="preserve"> / volunteer-led</w:t>
      </w:r>
      <w:r w:rsidR="006A3450">
        <w:t xml:space="preserve"> services</w:t>
      </w:r>
    </w:p>
    <w:p w14:paraId="2491A1EE" w14:textId="77777777" w:rsidR="009C1098" w:rsidRDefault="009C1098" w:rsidP="006A3450">
      <w:pPr>
        <w:spacing w:after="0" w:line="312" w:lineRule="auto"/>
        <w:rPr>
          <w:rFonts w:ascii="Open Sans" w:hAnsi="Open Sans" w:cs="Open Sans"/>
          <w:b/>
          <w:bCs/>
        </w:rPr>
      </w:pPr>
    </w:p>
    <w:p w14:paraId="140ECC3D" w14:textId="3B894E21" w:rsidR="00FC50D6" w:rsidRDefault="00E01510" w:rsidP="009C4B92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Some </w:t>
      </w:r>
      <w:r w:rsidR="009C1098" w:rsidRPr="00377DDF">
        <w:rPr>
          <w:rFonts w:ascii="Open Sans" w:hAnsi="Open Sans" w:cs="Open Sans"/>
        </w:rPr>
        <w:t xml:space="preserve">smaller or </w:t>
      </w:r>
      <w:r>
        <w:rPr>
          <w:rFonts w:ascii="Open Sans" w:hAnsi="Open Sans" w:cs="Open Sans"/>
        </w:rPr>
        <w:t>volunteer-led</w:t>
      </w:r>
      <w:r w:rsidR="009C1098" w:rsidRPr="00377DDF">
        <w:rPr>
          <w:rFonts w:ascii="Open Sans" w:hAnsi="Open Sans" w:cs="Open Sans"/>
        </w:rPr>
        <w:t xml:space="preserve"> services </w:t>
      </w:r>
      <w:r>
        <w:rPr>
          <w:rFonts w:ascii="Open Sans" w:hAnsi="Open Sans" w:cs="Open Sans"/>
        </w:rPr>
        <w:t xml:space="preserve">fed back </w:t>
      </w:r>
      <w:r w:rsidR="009C1098" w:rsidRPr="00377DDF">
        <w:rPr>
          <w:rFonts w:ascii="Open Sans" w:hAnsi="Open Sans" w:cs="Open Sans"/>
        </w:rPr>
        <w:t xml:space="preserve">that </w:t>
      </w:r>
      <w:r w:rsidR="00377DDF">
        <w:rPr>
          <w:rFonts w:ascii="Open Sans" w:hAnsi="Open Sans" w:cs="Open Sans"/>
        </w:rPr>
        <w:t xml:space="preserve">they struggled to complete </w:t>
      </w:r>
      <w:r>
        <w:rPr>
          <w:rFonts w:ascii="Open Sans" w:hAnsi="Open Sans" w:cs="Open Sans"/>
        </w:rPr>
        <w:t>certain questions</w:t>
      </w:r>
      <w:r w:rsidR="00F61EBF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which were</w:t>
      </w:r>
      <w:r w:rsidR="009C1098" w:rsidRPr="00377DD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not </w:t>
      </w:r>
      <w:r w:rsidR="009C1098" w:rsidRPr="00377DDF">
        <w:rPr>
          <w:rFonts w:ascii="Open Sans" w:hAnsi="Open Sans" w:cs="Open Sans"/>
        </w:rPr>
        <w:t xml:space="preserve">relevant </w:t>
      </w:r>
      <w:r w:rsidR="00F61EBF">
        <w:rPr>
          <w:rFonts w:ascii="Open Sans" w:hAnsi="Open Sans" w:cs="Open Sans"/>
        </w:rPr>
        <w:t xml:space="preserve">to their service. Others </w:t>
      </w:r>
      <w:r>
        <w:rPr>
          <w:rFonts w:ascii="Open Sans" w:hAnsi="Open Sans" w:cs="Open Sans"/>
        </w:rPr>
        <w:t xml:space="preserve">felt the survey </w:t>
      </w:r>
      <w:r w:rsidR="009C1098" w:rsidRPr="00377DDF">
        <w:rPr>
          <w:rFonts w:ascii="Open Sans" w:hAnsi="Open Sans" w:cs="Open Sans"/>
        </w:rPr>
        <w:t>d</w:t>
      </w:r>
      <w:r w:rsidR="00377DDF">
        <w:rPr>
          <w:rFonts w:ascii="Open Sans" w:hAnsi="Open Sans" w:cs="Open Sans"/>
        </w:rPr>
        <w:t>id</w:t>
      </w:r>
      <w:r w:rsidR="009C1098" w:rsidRPr="00377DDF">
        <w:rPr>
          <w:rFonts w:ascii="Open Sans" w:hAnsi="Open Sans" w:cs="Open Sans"/>
        </w:rPr>
        <w:t xml:space="preserve"> not capture everything they d</w:t>
      </w:r>
      <w:r>
        <w:rPr>
          <w:rFonts w:ascii="Open Sans" w:hAnsi="Open Sans" w:cs="Open Sans"/>
        </w:rPr>
        <w:t>eliver.</w:t>
      </w:r>
      <w:r w:rsidR="009C1098" w:rsidRPr="00377DDF">
        <w:rPr>
          <w:rFonts w:ascii="Open Sans" w:hAnsi="Open Sans" w:cs="Open Sans"/>
        </w:rPr>
        <w:t xml:space="preserve"> This was a particular issue for those services that are digital only and do not have </w:t>
      </w:r>
      <w:r w:rsidR="00377DDF">
        <w:rPr>
          <w:rFonts w:ascii="Open Sans" w:hAnsi="Open Sans" w:cs="Open Sans"/>
        </w:rPr>
        <w:t>an</w:t>
      </w:r>
      <w:r w:rsidR="009C1098" w:rsidRPr="00377DDF">
        <w:rPr>
          <w:rFonts w:ascii="Open Sans" w:hAnsi="Open Sans" w:cs="Open Sans"/>
        </w:rPr>
        <w:t xml:space="preserve"> </w:t>
      </w:r>
      <w:r w:rsidR="00E30380" w:rsidRPr="00377DDF">
        <w:rPr>
          <w:rFonts w:ascii="Open Sans" w:hAnsi="Open Sans" w:cs="Open Sans"/>
        </w:rPr>
        <w:t>in-person offer.</w:t>
      </w:r>
    </w:p>
    <w:p w14:paraId="55E3EFD1" w14:textId="77777777" w:rsidR="00573FAA" w:rsidRDefault="00573FAA" w:rsidP="009C4B92">
      <w:pPr>
        <w:spacing w:after="0" w:line="312" w:lineRule="auto"/>
        <w:rPr>
          <w:rFonts w:ascii="Open Sans" w:hAnsi="Open Sans" w:cs="Open Sans"/>
        </w:rPr>
      </w:pPr>
    </w:p>
    <w:p w14:paraId="09FAF74D" w14:textId="2DEB15E3" w:rsidR="00573FAA" w:rsidRDefault="00573FAA" w:rsidP="00573FAA">
      <w:pPr>
        <w:spacing w:after="0" w:line="312" w:lineRule="auto"/>
        <w:rPr>
          <w:rFonts w:ascii="Open Sans" w:hAnsi="Open Sans" w:cs="Open Sans"/>
          <w:b/>
          <w:bCs/>
        </w:rPr>
      </w:pPr>
    </w:p>
    <w:p w14:paraId="353C1B20" w14:textId="072E8870" w:rsidR="002036F0" w:rsidRDefault="009B31BB" w:rsidP="00C174DF">
      <w:pPr>
        <w:pStyle w:val="Heading4"/>
      </w:pPr>
      <w:r>
        <w:t>Year</w:t>
      </w:r>
    </w:p>
    <w:p w14:paraId="4839A4A6" w14:textId="77777777" w:rsidR="002036F0" w:rsidRDefault="002036F0" w:rsidP="00573FAA">
      <w:pPr>
        <w:spacing w:after="0" w:line="312" w:lineRule="auto"/>
        <w:rPr>
          <w:rFonts w:ascii="Open Sans" w:hAnsi="Open Sans" w:cs="Open Sans"/>
          <w:b/>
          <w:bCs/>
        </w:rPr>
      </w:pPr>
    </w:p>
    <w:p w14:paraId="7D4E0A3D" w14:textId="335A808E" w:rsidR="009B31BB" w:rsidRPr="009B31BB" w:rsidRDefault="00EE70BC" w:rsidP="00573FAA">
      <w:pPr>
        <w:spacing w:after="0" w:line="312" w:lineRule="auto"/>
        <w:rPr>
          <w:rFonts w:ascii="Open Sans" w:hAnsi="Open Sans" w:cs="Open Sans"/>
        </w:rPr>
      </w:pPr>
      <w:r w:rsidRPr="005810BC">
        <w:rPr>
          <w:rFonts w:ascii="Open Sans" w:hAnsi="Open Sans" w:cs="Open Sans"/>
        </w:rPr>
        <w:t xml:space="preserve">There was some feedback from respondents that the survey did not make it clear what </w:t>
      </w:r>
      <w:r w:rsidR="009B31BB">
        <w:rPr>
          <w:rFonts w:ascii="Open Sans" w:hAnsi="Open Sans" w:cs="Open Sans"/>
        </w:rPr>
        <w:t>was</w:t>
      </w:r>
      <w:r w:rsidRPr="005810BC">
        <w:rPr>
          <w:rFonts w:ascii="Open Sans" w:hAnsi="Open Sans" w:cs="Open Sans"/>
        </w:rPr>
        <w:t xml:space="preserve"> meant by </w:t>
      </w:r>
      <w:r w:rsidR="007E55C0" w:rsidRPr="005810BC">
        <w:rPr>
          <w:rFonts w:ascii="Open Sans" w:hAnsi="Open Sans" w:cs="Open Sans"/>
        </w:rPr>
        <w:t>“</w:t>
      </w:r>
      <w:r w:rsidRPr="005810BC">
        <w:rPr>
          <w:rFonts w:ascii="Open Sans" w:hAnsi="Open Sans" w:cs="Open Sans"/>
        </w:rPr>
        <w:t>last year</w:t>
      </w:r>
      <w:r w:rsidR="007E55C0" w:rsidRPr="005810BC">
        <w:rPr>
          <w:rFonts w:ascii="Open Sans" w:hAnsi="Open Sans" w:cs="Open Sans"/>
        </w:rPr>
        <w:t>”</w:t>
      </w:r>
      <w:r w:rsidRPr="005810BC">
        <w:rPr>
          <w:rFonts w:ascii="Open Sans" w:hAnsi="Open Sans" w:cs="Open Sans"/>
        </w:rPr>
        <w:t>.</w:t>
      </w:r>
      <w:r w:rsidR="00B00267" w:rsidRPr="005810BC">
        <w:rPr>
          <w:rFonts w:ascii="Open Sans" w:hAnsi="Open Sans" w:cs="Open Sans"/>
        </w:rPr>
        <w:t xml:space="preserve"> For example, d</w:t>
      </w:r>
      <w:r w:rsidR="007E55C0" w:rsidRPr="005810BC">
        <w:rPr>
          <w:rFonts w:ascii="Open Sans" w:hAnsi="Open Sans" w:cs="Open Sans"/>
        </w:rPr>
        <w:t>id it mean calendar year or financial year</w:t>
      </w:r>
      <w:r w:rsidR="00A941C4" w:rsidRPr="005810BC">
        <w:rPr>
          <w:rFonts w:ascii="Open Sans" w:hAnsi="Open Sans" w:cs="Open Sans"/>
        </w:rPr>
        <w:t>?</w:t>
      </w:r>
      <w:r w:rsidR="007E55C0" w:rsidRPr="005810BC">
        <w:rPr>
          <w:rFonts w:ascii="Open Sans" w:hAnsi="Open Sans" w:cs="Open Sans"/>
        </w:rPr>
        <w:t xml:space="preserve"> </w:t>
      </w:r>
      <w:r w:rsidR="00A941C4" w:rsidRPr="005810BC">
        <w:rPr>
          <w:rFonts w:ascii="Open Sans" w:hAnsi="Open Sans" w:cs="Open Sans"/>
        </w:rPr>
        <w:t>Therefore</w:t>
      </w:r>
      <w:r w:rsidR="005810BC">
        <w:rPr>
          <w:rFonts w:ascii="Open Sans" w:hAnsi="Open Sans" w:cs="Open Sans"/>
        </w:rPr>
        <w:t>,</w:t>
      </w:r>
      <w:r w:rsidR="00A941C4" w:rsidRPr="005810BC">
        <w:rPr>
          <w:rFonts w:ascii="Open Sans" w:hAnsi="Open Sans" w:cs="Open Sans"/>
        </w:rPr>
        <w:t xml:space="preserve"> it is likely </w:t>
      </w:r>
      <w:r w:rsidR="00444534">
        <w:rPr>
          <w:rFonts w:ascii="Open Sans" w:hAnsi="Open Sans" w:cs="Open Sans"/>
        </w:rPr>
        <w:t xml:space="preserve">that </w:t>
      </w:r>
      <w:r w:rsidR="00A941C4" w:rsidRPr="005810BC">
        <w:rPr>
          <w:rFonts w:ascii="Open Sans" w:hAnsi="Open Sans" w:cs="Open Sans"/>
        </w:rPr>
        <w:t xml:space="preserve">the data </w:t>
      </w:r>
      <w:r w:rsidR="005140CC" w:rsidRPr="005810BC">
        <w:rPr>
          <w:rFonts w:ascii="Open Sans" w:hAnsi="Open Sans" w:cs="Open Sans"/>
        </w:rPr>
        <w:t>covers</w:t>
      </w:r>
      <w:r w:rsidR="00A941C4" w:rsidRPr="005810BC">
        <w:rPr>
          <w:rFonts w:ascii="Open Sans" w:hAnsi="Open Sans" w:cs="Open Sans"/>
        </w:rPr>
        <w:t xml:space="preserve"> different years</w:t>
      </w:r>
      <w:r w:rsidR="002036F0">
        <w:rPr>
          <w:rFonts w:ascii="Open Sans" w:hAnsi="Open Sans" w:cs="Open Sans"/>
        </w:rPr>
        <w:t>. S</w:t>
      </w:r>
      <w:r w:rsidR="00A941C4" w:rsidRPr="005810BC">
        <w:rPr>
          <w:rFonts w:ascii="Open Sans" w:hAnsi="Open Sans" w:cs="Open Sans"/>
        </w:rPr>
        <w:t xml:space="preserve">ome </w:t>
      </w:r>
      <w:r w:rsidR="005140CC" w:rsidRPr="005810BC">
        <w:rPr>
          <w:rFonts w:ascii="Open Sans" w:hAnsi="Open Sans" w:cs="Open Sans"/>
        </w:rPr>
        <w:t>responses will be</w:t>
      </w:r>
      <w:r w:rsidR="00A941C4" w:rsidRPr="005810BC">
        <w:rPr>
          <w:rFonts w:ascii="Open Sans" w:hAnsi="Open Sans" w:cs="Open Sans"/>
        </w:rPr>
        <w:t xml:space="preserve"> for the calendar year (202</w:t>
      </w:r>
      <w:r w:rsidR="00B00267" w:rsidRPr="005810BC">
        <w:rPr>
          <w:rFonts w:ascii="Open Sans" w:hAnsi="Open Sans" w:cs="Open Sans"/>
        </w:rPr>
        <w:t>4</w:t>
      </w:r>
      <w:r w:rsidR="00A941C4" w:rsidRPr="005810BC">
        <w:rPr>
          <w:rFonts w:ascii="Open Sans" w:hAnsi="Open Sans" w:cs="Open Sans"/>
        </w:rPr>
        <w:t>)</w:t>
      </w:r>
      <w:r w:rsidR="002036F0">
        <w:rPr>
          <w:rFonts w:ascii="Open Sans" w:hAnsi="Open Sans" w:cs="Open Sans"/>
        </w:rPr>
        <w:t xml:space="preserve">. </w:t>
      </w:r>
      <w:r w:rsidR="009543BF">
        <w:rPr>
          <w:rFonts w:ascii="Open Sans" w:hAnsi="Open Sans" w:cs="Open Sans"/>
        </w:rPr>
        <w:t>S</w:t>
      </w:r>
      <w:r w:rsidR="002036F0">
        <w:rPr>
          <w:rFonts w:ascii="Open Sans" w:hAnsi="Open Sans" w:cs="Open Sans"/>
        </w:rPr>
        <w:t>ervices that</w:t>
      </w:r>
      <w:r w:rsidR="005B2FC6" w:rsidRPr="005810BC">
        <w:rPr>
          <w:rFonts w:ascii="Open Sans" w:hAnsi="Open Sans" w:cs="Open Sans"/>
        </w:rPr>
        <w:t xml:space="preserve"> use the financial year </w:t>
      </w:r>
      <w:r w:rsidR="005140CC" w:rsidRPr="005810BC">
        <w:rPr>
          <w:rFonts w:ascii="Open Sans" w:hAnsi="Open Sans" w:cs="Open Sans"/>
        </w:rPr>
        <w:t>for data collection</w:t>
      </w:r>
      <w:r w:rsidR="002036F0">
        <w:rPr>
          <w:rFonts w:ascii="Open Sans" w:hAnsi="Open Sans" w:cs="Open Sans"/>
        </w:rPr>
        <w:t>,</w:t>
      </w:r>
      <w:r w:rsidR="005140CC" w:rsidRPr="005810BC">
        <w:rPr>
          <w:rFonts w:ascii="Open Sans" w:hAnsi="Open Sans" w:cs="Open Sans"/>
        </w:rPr>
        <w:t xml:space="preserve"> </w:t>
      </w:r>
      <w:r w:rsidR="009543BF">
        <w:rPr>
          <w:rFonts w:ascii="Open Sans" w:hAnsi="Open Sans" w:cs="Open Sans"/>
        </w:rPr>
        <w:t>may respond for</w:t>
      </w:r>
      <w:r w:rsidR="005140CC" w:rsidRPr="005810BC">
        <w:rPr>
          <w:rFonts w:ascii="Open Sans" w:hAnsi="Open Sans" w:cs="Open Sans"/>
        </w:rPr>
        <w:t xml:space="preserve"> </w:t>
      </w:r>
      <w:r w:rsidR="000D6A76">
        <w:rPr>
          <w:rFonts w:ascii="Open Sans" w:hAnsi="Open Sans" w:cs="Open Sans"/>
        </w:rPr>
        <w:t xml:space="preserve">the period </w:t>
      </w:r>
      <w:r w:rsidR="00AE6AE3" w:rsidRPr="005810BC">
        <w:rPr>
          <w:rFonts w:ascii="Open Sans" w:hAnsi="Open Sans" w:cs="Open Sans"/>
        </w:rPr>
        <w:t>April 2023-March 2024. Some suggested that the survey should be issued after April</w:t>
      </w:r>
      <w:r w:rsidR="002036F0">
        <w:rPr>
          <w:rFonts w:ascii="Open Sans" w:hAnsi="Open Sans" w:cs="Open Sans"/>
        </w:rPr>
        <w:t xml:space="preserve"> so they can include their latest data.</w:t>
      </w:r>
    </w:p>
    <w:p w14:paraId="11913069" w14:textId="77777777" w:rsidR="00573FAA" w:rsidRDefault="00573FAA" w:rsidP="009C4B92">
      <w:pPr>
        <w:spacing w:after="0" w:line="312" w:lineRule="auto"/>
        <w:rPr>
          <w:rFonts w:ascii="Open Sans" w:hAnsi="Open Sans" w:cs="Open Sans"/>
        </w:rPr>
      </w:pPr>
    </w:p>
    <w:p w14:paraId="1F439BAF" w14:textId="0244AFF9" w:rsidR="00C8510D" w:rsidRDefault="00EE5957" w:rsidP="00C174DF">
      <w:pPr>
        <w:pStyle w:val="Heading4"/>
      </w:pPr>
      <w:r w:rsidRPr="00EE5957">
        <w:t>Missing values</w:t>
      </w:r>
    </w:p>
    <w:p w14:paraId="2B40EC77" w14:textId="77777777" w:rsidR="00EE5957" w:rsidRDefault="00EE5957" w:rsidP="009C4B92">
      <w:pPr>
        <w:spacing w:after="0" w:line="312" w:lineRule="auto"/>
        <w:rPr>
          <w:rFonts w:ascii="Open Sans" w:hAnsi="Open Sans" w:cs="Open Sans"/>
          <w:b/>
          <w:bCs/>
        </w:rPr>
      </w:pPr>
    </w:p>
    <w:p w14:paraId="6124B4F7" w14:textId="2B6DD745" w:rsidR="00EE5957" w:rsidRDefault="00EE5957" w:rsidP="00EE5957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r w:rsidR="004A63DA">
        <w:rPr>
          <w:rFonts w:ascii="Open Sans" w:hAnsi="Open Sans" w:cs="Open Sans"/>
        </w:rPr>
        <w:t xml:space="preserve">accompanying Technical </w:t>
      </w:r>
      <w:r w:rsidR="00C91F81">
        <w:rPr>
          <w:rFonts w:ascii="Open Sans" w:hAnsi="Open Sans" w:cs="Open Sans"/>
        </w:rPr>
        <w:t>N</w:t>
      </w:r>
      <w:r w:rsidR="004A63DA">
        <w:rPr>
          <w:rFonts w:ascii="Open Sans" w:hAnsi="Open Sans" w:cs="Open Sans"/>
        </w:rPr>
        <w:t>ote outlines the missing values for each varia</w:t>
      </w:r>
      <w:r w:rsidR="00464E5A">
        <w:rPr>
          <w:rFonts w:ascii="Open Sans" w:hAnsi="Open Sans" w:cs="Open Sans"/>
        </w:rPr>
        <w:t>ble</w:t>
      </w:r>
      <w:r w:rsidR="004A63DA">
        <w:rPr>
          <w:rFonts w:ascii="Open Sans" w:hAnsi="Open Sans" w:cs="Open Sans"/>
        </w:rPr>
        <w:t xml:space="preserve">. </w:t>
      </w:r>
      <w:r w:rsidR="00C91F81">
        <w:rPr>
          <w:rFonts w:ascii="Open Sans" w:hAnsi="Open Sans" w:cs="Open Sans"/>
        </w:rPr>
        <w:t>However, the following have a high proportion of missing values:</w:t>
      </w:r>
    </w:p>
    <w:p w14:paraId="5A97929A" w14:textId="77777777" w:rsidR="00C91F81" w:rsidRDefault="00C91F81" w:rsidP="00EE5957">
      <w:pPr>
        <w:spacing w:after="0" w:line="312" w:lineRule="auto"/>
        <w:rPr>
          <w:rFonts w:ascii="Open Sans" w:hAnsi="Open Sans" w:cs="Open Sans"/>
        </w:rPr>
      </w:pPr>
    </w:p>
    <w:p w14:paraId="41D5AFD4" w14:textId="66C6EFEE" w:rsidR="00C91F81" w:rsidRDefault="004F62B6" w:rsidP="000E7B11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0E7B11">
        <w:rPr>
          <w:rFonts w:ascii="Open Sans" w:hAnsi="Open Sans" w:cs="Open Sans"/>
        </w:rPr>
        <w:t>Q24. How many cubic metres of analogue archive holdings do you have?</w:t>
      </w:r>
      <w:r w:rsidR="000E7B11">
        <w:rPr>
          <w:rFonts w:ascii="Open Sans" w:hAnsi="Open Sans" w:cs="Open Sans"/>
        </w:rPr>
        <w:t xml:space="preserve"> </w:t>
      </w:r>
      <w:r w:rsidRPr="000E7B11">
        <w:rPr>
          <w:rFonts w:ascii="Open Sans" w:hAnsi="Open Sans" w:cs="Open Sans"/>
        </w:rPr>
        <w:t>118/330 (36%)</w:t>
      </w:r>
      <w:r w:rsidR="000E7B11">
        <w:rPr>
          <w:rFonts w:ascii="Open Sans" w:hAnsi="Open Sans" w:cs="Open Sans"/>
        </w:rPr>
        <w:t>.</w:t>
      </w:r>
    </w:p>
    <w:p w14:paraId="14BACB32" w14:textId="0FECBC3F" w:rsidR="000E7B11" w:rsidRDefault="008D50E4" w:rsidP="008D50E4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8D50E4">
        <w:rPr>
          <w:rFonts w:ascii="Open Sans" w:hAnsi="Open Sans" w:cs="Open Sans"/>
        </w:rPr>
        <w:t>Q28. How many more years can your current ONSITE storage facility accommodate your archive storage needs? 131/330 (40%)</w:t>
      </w:r>
      <w:r>
        <w:rPr>
          <w:rFonts w:ascii="Open Sans" w:hAnsi="Open Sans" w:cs="Open Sans"/>
        </w:rPr>
        <w:t>.</w:t>
      </w:r>
    </w:p>
    <w:p w14:paraId="085DB519" w14:textId="6682068E" w:rsidR="001A03EC" w:rsidRDefault="001A03EC" w:rsidP="001A03EC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1A03EC">
        <w:rPr>
          <w:rFonts w:ascii="Open Sans" w:hAnsi="Open Sans" w:cs="Open Sans"/>
        </w:rPr>
        <w:t>Q29</w:t>
      </w:r>
      <w:r>
        <w:rPr>
          <w:rFonts w:ascii="Open Sans" w:hAnsi="Open Sans" w:cs="Open Sans"/>
        </w:rPr>
        <w:t>.</w:t>
      </w:r>
      <w:r w:rsidRPr="001A03EC">
        <w:rPr>
          <w:rFonts w:ascii="Open Sans" w:hAnsi="Open Sans" w:cs="Open Sans"/>
        </w:rPr>
        <w:t xml:space="preserve"> How many more years can your current OFFSITE storage facility accommodate your archive storage needs?</w:t>
      </w:r>
      <w:r>
        <w:rPr>
          <w:rFonts w:ascii="Open Sans" w:hAnsi="Open Sans" w:cs="Open Sans"/>
        </w:rPr>
        <w:t xml:space="preserve"> </w:t>
      </w:r>
      <w:r w:rsidRPr="001A03EC">
        <w:rPr>
          <w:rFonts w:ascii="Open Sans" w:hAnsi="Open Sans" w:cs="Open Sans"/>
        </w:rPr>
        <w:t>270/330 (82%)</w:t>
      </w:r>
      <w:r w:rsidR="001C39B4">
        <w:rPr>
          <w:rFonts w:ascii="Open Sans" w:hAnsi="Open Sans" w:cs="Open Sans"/>
        </w:rPr>
        <w:t>.</w:t>
      </w:r>
    </w:p>
    <w:p w14:paraId="463DBC10" w14:textId="6FE775CD" w:rsidR="008D50E4" w:rsidRDefault="001C39B4" w:rsidP="001C39B4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1C39B4">
        <w:rPr>
          <w:rFonts w:ascii="Open Sans" w:hAnsi="Open Sans" w:cs="Open Sans"/>
        </w:rPr>
        <w:t xml:space="preserve">Q32. How many gigabytes (GB) of born-digital archival holdings do you hold? </w:t>
      </w:r>
      <w:r>
        <w:rPr>
          <w:rFonts w:ascii="Open Sans" w:hAnsi="Open Sans" w:cs="Open Sans"/>
        </w:rPr>
        <w:t xml:space="preserve"> </w:t>
      </w:r>
      <w:r w:rsidRPr="001C39B4">
        <w:rPr>
          <w:rFonts w:ascii="Open Sans" w:hAnsi="Open Sans" w:cs="Open Sans"/>
        </w:rPr>
        <w:t>147/330 (45%)</w:t>
      </w:r>
      <w:r>
        <w:rPr>
          <w:rFonts w:ascii="Open Sans" w:hAnsi="Open Sans" w:cs="Open Sans"/>
        </w:rPr>
        <w:t>.</w:t>
      </w:r>
    </w:p>
    <w:p w14:paraId="4D6D388E" w14:textId="77777777" w:rsidR="001557BC" w:rsidRPr="001557BC" w:rsidRDefault="001557BC" w:rsidP="001557BC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1557BC">
        <w:rPr>
          <w:rFonts w:ascii="Open Sans" w:hAnsi="Open Sans" w:cs="Open Sans"/>
        </w:rPr>
        <w:t>Q44. How many analogue items has your archive produced in the last year?</w:t>
      </w:r>
    </w:p>
    <w:p w14:paraId="675DFC9E" w14:textId="77777777" w:rsidR="000463BA" w:rsidRDefault="001557BC" w:rsidP="000463BA">
      <w:pPr>
        <w:pStyle w:val="ListParagraph"/>
        <w:spacing w:after="0" w:line="312" w:lineRule="auto"/>
        <w:rPr>
          <w:rFonts w:ascii="Open Sans" w:hAnsi="Open Sans" w:cs="Open Sans"/>
        </w:rPr>
      </w:pPr>
      <w:r w:rsidRPr="001557BC">
        <w:rPr>
          <w:rFonts w:ascii="Open Sans" w:hAnsi="Open Sans" w:cs="Open Sans"/>
        </w:rPr>
        <w:t>143/330 (43%)</w:t>
      </w:r>
      <w:r w:rsidR="006B4358">
        <w:rPr>
          <w:rFonts w:ascii="Open Sans" w:hAnsi="Open Sans" w:cs="Open Sans"/>
        </w:rPr>
        <w:t>.</w:t>
      </w:r>
    </w:p>
    <w:p w14:paraId="0D326EEE" w14:textId="2B0BF171" w:rsidR="006B4358" w:rsidRDefault="006B4358" w:rsidP="000463BA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0463BA">
        <w:rPr>
          <w:rFonts w:ascii="Open Sans" w:hAnsi="Open Sans" w:cs="Open Sans"/>
        </w:rPr>
        <w:t xml:space="preserve">Q45.1 How many born-digital items were accessed in the last year </w:t>
      </w:r>
      <w:r w:rsidR="000D6A76">
        <w:rPr>
          <w:rFonts w:ascii="Open Sans" w:hAnsi="Open Sans" w:cs="Open Sans"/>
        </w:rPr>
        <w:t>(</w:t>
      </w:r>
      <w:r w:rsidRPr="000463BA">
        <w:rPr>
          <w:rFonts w:ascii="Open Sans" w:hAnsi="Open Sans" w:cs="Open Sans"/>
        </w:rPr>
        <w:t>GB</w:t>
      </w:r>
      <w:r w:rsidR="000D6A76">
        <w:rPr>
          <w:rFonts w:ascii="Open Sans" w:hAnsi="Open Sans" w:cs="Open Sans"/>
        </w:rPr>
        <w:t>)?</w:t>
      </w:r>
      <w:r w:rsidR="000463BA" w:rsidRPr="000463BA">
        <w:rPr>
          <w:rFonts w:ascii="Open Sans" w:hAnsi="Open Sans" w:cs="Open Sans"/>
        </w:rPr>
        <w:t xml:space="preserve"> </w:t>
      </w:r>
      <w:r w:rsidRPr="000463BA">
        <w:rPr>
          <w:rFonts w:ascii="Open Sans" w:hAnsi="Open Sans" w:cs="Open Sans"/>
        </w:rPr>
        <w:t>233/330 (71%)</w:t>
      </w:r>
      <w:r w:rsidR="000463BA">
        <w:rPr>
          <w:rFonts w:ascii="Open Sans" w:hAnsi="Open Sans" w:cs="Open Sans"/>
        </w:rPr>
        <w:t>.</w:t>
      </w:r>
    </w:p>
    <w:p w14:paraId="104DCDBD" w14:textId="08DB5E3E" w:rsidR="000463BA" w:rsidRDefault="008A3A7B" w:rsidP="008A3A7B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8A3A7B">
        <w:rPr>
          <w:rFonts w:ascii="Open Sans" w:hAnsi="Open Sans" w:cs="Open Sans"/>
        </w:rPr>
        <w:t>Q45.2 How many born-digital items were accessed in the last year</w:t>
      </w:r>
      <w:r w:rsidR="000D6A76">
        <w:rPr>
          <w:rFonts w:ascii="Open Sans" w:hAnsi="Open Sans" w:cs="Open Sans"/>
        </w:rPr>
        <w:t xml:space="preserve"> (</w:t>
      </w:r>
      <w:r w:rsidRPr="008A3A7B">
        <w:rPr>
          <w:rFonts w:ascii="Open Sans" w:hAnsi="Open Sans" w:cs="Open Sans"/>
        </w:rPr>
        <w:t>Number</w:t>
      </w:r>
      <w:r w:rsidR="000D6A76">
        <w:rPr>
          <w:rFonts w:ascii="Open Sans" w:hAnsi="Open Sans" w:cs="Open Sans"/>
        </w:rPr>
        <w:t xml:space="preserve">)? </w:t>
      </w:r>
      <w:r w:rsidRPr="008A3A7B">
        <w:rPr>
          <w:rFonts w:ascii="Open Sans" w:hAnsi="Open Sans" w:cs="Open Sans"/>
        </w:rPr>
        <w:t>186/330 (56%)</w:t>
      </w:r>
      <w:r>
        <w:rPr>
          <w:rFonts w:ascii="Open Sans" w:hAnsi="Open Sans" w:cs="Open Sans"/>
        </w:rPr>
        <w:t>.</w:t>
      </w:r>
    </w:p>
    <w:p w14:paraId="505F26AB" w14:textId="3151F808" w:rsidR="007A0DA8" w:rsidRDefault="007A0DA8" w:rsidP="007A0DA8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7A0DA8">
        <w:rPr>
          <w:rFonts w:ascii="Open Sans" w:hAnsi="Open Sans" w:cs="Open Sans"/>
        </w:rPr>
        <w:t>Q53. How many followers/subscribers did your archive have to its social media accounts? 150/330 (45%)</w:t>
      </w:r>
      <w:r>
        <w:rPr>
          <w:rFonts w:ascii="Open Sans" w:hAnsi="Open Sans" w:cs="Open Sans"/>
        </w:rPr>
        <w:t>.</w:t>
      </w:r>
    </w:p>
    <w:p w14:paraId="31106BAE" w14:textId="21C2A40D" w:rsidR="0041192C" w:rsidRPr="00BE60ED" w:rsidRDefault="00D9631C" w:rsidP="00BE60ED">
      <w:pPr>
        <w:pStyle w:val="ListParagraph"/>
        <w:numPr>
          <w:ilvl w:val="0"/>
          <w:numId w:val="39"/>
        </w:numPr>
        <w:spacing w:after="0" w:line="312" w:lineRule="auto"/>
        <w:rPr>
          <w:rFonts w:ascii="Open Sans" w:hAnsi="Open Sans" w:cs="Open Sans"/>
        </w:rPr>
      </w:pPr>
      <w:r w:rsidRPr="00D9631C">
        <w:rPr>
          <w:rFonts w:ascii="Open Sans" w:hAnsi="Open Sans" w:cs="Open Sans"/>
        </w:rPr>
        <w:t>Q54. What was the total number of unique visitors to your website?</w:t>
      </w:r>
      <w:r>
        <w:rPr>
          <w:rFonts w:ascii="Open Sans" w:hAnsi="Open Sans" w:cs="Open Sans"/>
        </w:rPr>
        <w:t xml:space="preserve"> </w:t>
      </w:r>
      <w:r w:rsidRPr="00D9631C">
        <w:rPr>
          <w:rFonts w:ascii="Open Sans" w:hAnsi="Open Sans" w:cs="Open Sans"/>
        </w:rPr>
        <w:t>189/330 (57%)</w:t>
      </w:r>
      <w:r>
        <w:rPr>
          <w:rFonts w:ascii="Open Sans" w:hAnsi="Open Sans" w:cs="Open Sans"/>
        </w:rPr>
        <w:t>.</w:t>
      </w:r>
      <w:bookmarkStart w:id="13" w:name="_Toc200617936"/>
      <w:r w:rsidR="0041192C" w:rsidRPr="00BE60ED">
        <w:rPr>
          <w:rFonts w:ascii="Open Sans" w:hAnsi="Open Sans" w:cs="Open Sans"/>
        </w:rPr>
        <w:br w:type="page"/>
      </w:r>
    </w:p>
    <w:p w14:paraId="0DE830B4" w14:textId="609AE357" w:rsidR="00E32D5B" w:rsidRPr="008E6CA4" w:rsidRDefault="00D902DC" w:rsidP="003C4094">
      <w:pPr>
        <w:pStyle w:val="Heading2"/>
        <w:numPr>
          <w:ilvl w:val="0"/>
          <w:numId w:val="0"/>
        </w:numPr>
        <w:ind w:left="360" w:hanging="360"/>
      </w:pPr>
      <w:r>
        <w:lastRenderedPageBreak/>
        <w:t>2</w:t>
      </w:r>
      <w:r w:rsidR="00E32D5B" w:rsidRPr="008E6CA4">
        <w:t xml:space="preserve">. </w:t>
      </w:r>
      <w:r w:rsidR="00E32D5B">
        <w:t>Results</w:t>
      </w:r>
      <w:bookmarkEnd w:id="13"/>
    </w:p>
    <w:p w14:paraId="1FA1312D" w14:textId="77777777" w:rsidR="00E32D5B" w:rsidRDefault="00E32D5B" w:rsidP="00E32D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1017ED33" w14:textId="48AA2C40" w:rsidR="00617F05" w:rsidRPr="00320568" w:rsidRDefault="00617F05" w:rsidP="00E32D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320568">
        <w:rPr>
          <w:rFonts w:ascii="Open Sans" w:hAnsi="Open Sans" w:cs="Open Sans"/>
          <w:bCs/>
        </w:rPr>
        <w:t xml:space="preserve">All results exclude missing values </w:t>
      </w:r>
      <w:r w:rsidR="00320568" w:rsidRPr="00320568">
        <w:rPr>
          <w:rFonts w:ascii="Open Sans" w:hAnsi="Open Sans" w:cs="Open Sans"/>
          <w:bCs/>
        </w:rPr>
        <w:t>unless otherwise stated.</w:t>
      </w:r>
    </w:p>
    <w:p w14:paraId="0FE7BF7F" w14:textId="77777777" w:rsidR="00320568" w:rsidRPr="008E6CA4" w:rsidRDefault="00320568" w:rsidP="00E32D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05E83F47" w14:textId="4E1FCFC2" w:rsidR="00E32D5B" w:rsidRDefault="00D902DC" w:rsidP="00C174DF">
      <w:pPr>
        <w:pStyle w:val="Heading3"/>
      </w:pPr>
      <w:bookmarkStart w:id="14" w:name="_Toc200617937"/>
      <w:r>
        <w:t>2</w:t>
      </w:r>
      <w:r w:rsidR="00E32D5B" w:rsidRPr="008E6CA4">
        <w:t xml:space="preserve">.1 </w:t>
      </w:r>
      <w:r w:rsidR="00E32D5B">
        <w:t>Finance</w:t>
      </w:r>
      <w:bookmarkEnd w:id="14"/>
    </w:p>
    <w:p w14:paraId="3FEA9017" w14:textId="77777777" w:rsidR="00E32D5B" w:rsidRDefault="00E32D5B" w:rsidP="00E32D5B"/>
    <w:p w14:paraId="69CC6BAF" w14:textId="73DA497D" w:rsidR="005F3104" w:rsidRPr="001D124E" w:rsidRDefault="005F3104" w:rsidP="00C174DF">
      <w:pPr>
        <w:pStyle w:val="Heading4"/>
      </w:pPr>
      <w:bookmarkStart w:id="15" w:name="_Toc200617938"/>
      <w:r w:rsidRPr="001D124E">
        <w:t xml:space="preserve">Figure </w:t>
      </w:r>
      <w:r w:rsidR="00707AFF">
        <w:t>5</w:t>
      </w:r>
      <w:r w:rsidRPr="001D124E">
        <w:t xml:space="preserve"> – </w:t>
      </w:r>
      <w:r w:rsidR="001B7FBA" w:rsidRPr="001D124E">
        <w:t xml:space="preserve">What was your annual budget in the last financial year? </w:t>
      </w:r>
      <w:r w:rsidR="002355C9" w:rsidRPr="001D124E">
        <w:t>(Q8)</w:t>
      </w:r>
      <w:bookmarkEnd w:id="15"/>
    </w:p>
    <w:p w14:paraId="4914A45C" w14:textId="6556953C" w:rsidR="00563DBB" w:rsidRDefault="00563DBB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563DBB">
        <w:rPr>
          <w:rFonts w:ascii="Open Sans" w:hAnsi="Open Sans" w:cs="Open Sans"/>
          <w:i/>
          <w:iCs/>
          <w:noProof/>
        </w:rPr>
        <w:drawing>
          <wp:inline distT="0" distB="0" distL="0" distR="0" wp14:anchorId="45A80872" wp14:editId="264762D0">
            <wp:extent cx="5391150" cy="3279775"/>
            <wp:effectExtent l="0" t="0" r="0" b="0"/>
            <wp:docPr id="207407103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71036" name="Picture 1" descr="Bar chart - see below for table of data"/>
                    <pic:cNvPicPr/>
                  </pic:nvPicPr>
                  <pic:blipFill rotWithShape="1">
                    <a:blip r:embed="rId18"/>
                    <a:srcRect t="1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7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5F3104" w:rsidRPr="00092ED9" w14:paraId="4684AE73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6BC5B" w14:textId="77777777" w:rsidR="005F3104" w:rsidRPr="00092ED9" w:rsidRDefault="005F310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B253EE0" w14:textId="77777777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EEA140F" w14:textId="77777777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3104" w:rsidRPr="00B22499" w14:paraId="6536306A" w14:textId="77777777" w:rsidTr="008075EB">
        <w:tc>
          <w:tcPr>
            <w:tcW w:w="3005" w:type="dxa"/>
          </w:tcPr>
          <w:p w14:paraId="45104084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87E338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2497F6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1E6902E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F3104" w14:paraId="36C18524" w14:textId="77777777" w:rsidTr="008075EB">
        <w:tc>
          <w:tcPr>
            <w:tcW w:w="3005" w:type="dxa"/>
          </w:tcPr>
          <w:p w14:paraId="6AEC4E70" w14:textId="12D31D1E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555D7A3C" w14:textId="7C66D157" w:rsidR="005F3104" w:rsidRDefault="004C4EF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  <w:p w14:paraId="788E4814" w14:textId="77777777" w:rsidR="002355C9" w:rsidRDefault="002355C9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700D79" w14:textId="34F43C32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BD06A6" w14:paraId="0BC299C6" w14:textId="77777777" w:rsidTr="00F16041">
        <w:tc>
          <w:tcPr>
            <w:tcW w:w="3005" w:type="dxa"/>
          </w:tcPr>
          <w:p w14:paraId="6B2F3DB6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0E5F582C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AC63692" w14:textId="202FAFEC" w:rsidR="00BD06A6" w:rsidRDefault="00430C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57</w:t>
            </w:r>
          </w:p>
          <w:p w14:paraId="21286DC9" w14:textId="24E7F197" w:rsidR="00430C22" w:rsidRDefault="00430C22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087D7B" w14:textId="625DEC8B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</w:tr>
      <w:tr w:rsidR="00BD06A6" w14:paraId="09913909" w14:textId="77777777" w:rsidTr="00F16041">
        <w:tc>
          <w:tcPr>
            <w:tcW w:w="3005" w:type="dxa"/>
          </w:tcPr>
          <w:p w14:paraId="117F51DA" w14:textId="72C3B723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C73E299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C8EF95" w14:textId="47997C49" w:rsidR="00BD06A6" w:rsidRDefault="00430C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41</w:t>
            </w:r>
          </w:p>
          <w:p w14:paraId="0B9C0578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8A7401" w14:textId="7B95EFF1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</w:tr>
      <w:tr w:rsidR="00BD06A6" w14:paraId="0046A9D2" w14:textId="77777777" w:rsidTr="00F16041">
        <w:tc>
          <w:tcPr>
            <w:tcW w:w="3005" w:type="dxa"/>
          </w:tcPr>
          <w:p w14:paraId="5D3647F1" w14:textId="0D2F4032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0672D6D9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A904B1" w14:textId="7EFF0F45" w:rsidR="00BD06A6" w:rsidRDefault="00A333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  <w:p w14:paraId="3525ED8B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16AF10" w14:textId="530D5BC1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BD06A6" w14:paraId="071003DF" w14:textId="77777777" w:rsidTr="00F16041">
        <w:tc>
          <w:tcPr>
            <w:tcW w:w="3005" w:type="dxa"/>
          </w:tcPr>
          <w:p w14:paraId="0F621F37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£100,001 to £250,000</w:t>
            </w:r>
          </w:p>
          <w:p w14:paraId="42542938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BE1193" w14:textId="1CA6C3DA" w:rsidR="00BD06A6" w:rsidRDefault="00A333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</w:p>
          <w:p w14:paraId="63B51223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85AB79" w14:textId="619A9B20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BD06A6" w14:paraId="77A88897" w14:textId="77777777" w:rsidTr="00F16041">
        <w:tc>
          <w:tcPr>
            <w:tcW w:w="3005" w:type="dxa"/>
          </w:tcPr>
          <w:p w14:paraId="38CD16F2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EF601D4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EB0F989" w14:textId="50F77398" w:rsidR="00BD06A6" w:rsidRDefault="00A333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</w:p>
          <w:p w14:paraId="5661B63D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992836" w14:textId="6040CDA1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BD06A6" w14:paraId="531033E1" w14:textId="77777777" w:rsidTr="00F16041">
        <w:tc>
          <w:tcPr>
            <w:tcW w:w="3005" w:type="dxa"/>
          </w:tcPr>
          <w:p w14:paraId="581C294B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4B68FE55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5F1E5CA" w14:textId="0724F446" w:rsidR="00BD06A6" w:rsidRDefault="00A333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  <w:p w14:paraId="7C0920DD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3EBE1E" w14:textId="522EAB91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BD06A6" w14:paraId="033D6F83" w14:textId="77777777" w:rsidTr="00F16041">
        <w:tc>
          <w:tcPr>
            <w:tcW w:w="3005" w:type="dxa"/>
          </w:tcPr>
          <w:p w14:paraId="56698E83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£750,000 to £1 million</w:t>
            </w:r>
          </w:p>
          <w:p w14:paraId="2A8D2D74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5158A45" w14:textId="54EC0E0E" w:rsidR="00BD06A6" w:rsidRDefault="00A333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2666255A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B3AE96" w14:textId="1898BB2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BD06A6" w14:paraId="530BBDA8" w14:textId="77777777" w:rsidTr="00F16041">
        <w:tc>
          <w:tcPr>
            <w:tcW w:w="3005" w:type="dxa"/>
          </w:tcPr>
          <w:p w14:paraId="46AE4015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25DD4C0F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BB9A8A" w14:textId="0DD276CA" w:rsidR="00BD06A6" w:rsidRDefault="00A333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792477B9" w14:textId="77777777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11DB03" w14:textId="41BA5F60" w:rsidR="00BD06A6" w:rsidRDefault="00BD06A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5F3104" w14:paraId="200FED5F" w14:textId="77777777" w:rsidTr="008075EB">
        <w:tc>
          <w:tcPr>
            <w:tcW w:w="3005" w:type="dxa"/>
          </w:tcPr>
          <w:p w14:paraId="50582F48" w14:textId="1A51300C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 £2 million</w:t>
            </w:r>
          </w:p>
          <w:p w14:paraId="391D9A09" w14:textId="463761F9" w:rsidR="00BD06A6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ED42B21" w14:textId="5E23DE0D" w:rsidR="005F3104" w:rsidRDefault="00A3332C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1FC1E2A1" w14:textId="77777777" w:rsidR="002355C9" w:rsidRDefault="002355C9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1FEE90" w14:textId="1327A442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5F3104" w14:paraId="0784A558" w14:textId="77777777" w:rsidTr="008075EB">
        <w:tc>
          <w:tcPr>
            <w:tcW w:w="3005" w:type="dxa"/>
          </w:tcPr>
          <w:p w14:paraId="1E120E16" w14:textId="77777777" w:rsidR="005F3104" w:rsidRDefault="005F310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2225982C" w14:textId="06D3B102" w:rsidR="005F3104" w:rsidRDefault="00AF3FE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278</w:t>
            </w:r>
          </w:p>
          <w:p w14:paraId="35B31ACA" w14:textId="1060B536" w:rsidR="002355C9" w:rsidRDefault="002355C9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8595E55" w14:textId="1B588FBF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6C7D8DE" w14:textId="77777777" w:rsidR="005F3104" w:rsidRDefault="005F3104" w:rsidP="005F3104">
      <w:pPr>
        <w:spacing w:after="0" w:line="312" w:lineRule="auto"/>
        <w:rPr>
          <w:rFonts w:ascii="Open Sans" w:hAnsi="Open Sans" w:cs="Open Sans"/>
        </w:rPr>
      </w:pPr>
    </w:p>
    <w:p w14:paraId="29C2B9F6" w14:textId="10028A7C" w:rsidR="00934624" w:rsidRDefault="00934624" w:rsidP="005F3104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</w:t>
      </w:r>
      <w:r w:rsidR="00A3332C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>=</w:t>
      </w:r>
      <w:r w:rsidR="00AC0231">
        <w:rPr>
          <w:rFonts w:ascii="Open Sans" w:hAnsi="Open Sans" w:cs="Open Sans"/>
        </w:rPr>
        <w:t>52</w:t>
      </w:r>
      <w:r w:rsidR="001425F4">
        <w:rPr>
          <w:rFonts w:ascii="Open Sans" w:hAnsi="Open Sans" w:cs="Open Sans"/>
        </w:rPr>
        <w:t xml:space="preserve"> (</w:t>
      </w:r>
      <w:r w:rsidR="003A5924">
        <w:rPr>
          <w:rFonts w:ascii="Open Sans" w:hAnsi="Open Sans" w:cs="Open Sans"/>
        </w:rPr>
        <w:t>7 missing and 45 “f</w:t>
      </w:r>
      <w:r w:rsidR="001425F4">
        <w:rPr>
          <w:rFonts w:ascii="Open Sans" w:hAnsi="Open Sans" w:cs="Open Sans"/>
        </w:rPr>
        <w:t>igures not available</w:t>
      </w:r>
      <w:r w:rsidR="003A5924">
        <w:rPr>
          <w:rFonts w:ascii="Open Sans" w:hAnsi="Open Sans" w:cs="Open Sans"/>
        </w:rPr>
        <w:t>”</w:t>
      </w:r>
      <w:r w:rsidR="001425F4">
        <w:rPr>
          <w:rFonts w:ascii="Open Sans" w:hAnsi="Open Sans" w:cs="Open Sans"/>
        </w:rPr>
        <w:t>)</w:t>
      </w:r>
    </w:p>
    <w:p w14:paraId="0643804A" w14:textId="77777777" w:rsidR="009619F2" w:rsidRDefault="009619F2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3F745286" w14:textId="3F7F26C0" w:rsidR="00902844" w:rsidRDefault="00902844" w:rsidP="00C174DF">
      <w:pPr>
        <w:pStyle w:val="Heading4"/>
      </w:pPr>
      <w:bookmarkStart w:id="16" w:name="_Toc200617939"/>
      <w:r w:rsidRPr="00EA42CB">
        <w:lastRenderedPageBreak/>
        <w:t xml:space="preserve">Figure </w:t>
      </w:r>
      <w:r w:rsidR="00707AFF">
        <w:t>6</w:t>
      </w:r>
      <w:r w:rsidRPr="00EA42CB">
        <w:t xml:space="preserve"> </w:t>
      </w:r>
      <w:r w:rsidRPr="00C24C48">
        <w:t xml:space="preserve">– </w:t>
      </w:r>
      <w:r w:rsidR="00C24C48" w:rsidRPr="00C24C48">
        <w:rPr>
          <w:rStyle w:val="question-number"/>
          <w:rFonts w:eastAsia="Times New Roman"/>
          <w:color w:val="000000"/>
        </w:rPr>
        <w:t>In real terms (adjusting for inflation) h</w:t>
      </w:r>
      <w:r w:rsidR="00C24C48" w:rsidRPr="00C24C48">
        <w:t>as your annual budget changed in the last financial year? (Q9)</w:t>
      </w:r>
      <w:bookmarkEnd w:id="16"/>
    </w:p>
    <w:p w14:paraId="17072825" w14:textId="3BD93589" w:rsidR="007D72CF" w:rsidRDefault="007D72CF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7D72CF">
        <w:rPr>
          <w:rFonts w:ascii="Open Sans" w:hAnsi="Open Sans" w:cs="Open Sans"/>
          <w:i/>
          <w:iCs/>
          <w:noProof/>
        </w:rPr>
        <w:drawing>
          <wp:inline distT="0" distB="0" distL="0" distR="0" wp14:anchorId="16E7A9E1" wp14:editId="17505C7C">
            <wp:extent cx="5731510" cy="3413760"/>
            <wp:effectExtent l="0" t="0" r="2540" b="0"/>
            <wp:docPr id="7033126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31261" name="Picture 1" descr="Bar chart - see below for table of data"/>
                    <pic:cNvPicPr/>
                  </pic:nvPicPr>
                  <pic:blipFill rotWithShape="1">
                    <a:blip r:embed="rId19"/>
                    <a:srcRect t="8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02844" w:rsidRPr="00092ED9" w14:paraId="58FA079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CFAB0" w14:textId="77777777" w:rsidR="004B6211" w:rsidRPr="00092ED9" w:rsidRDefault="004B6211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B01AA36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9EB8D3E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2844" w:rsidRPr="00B22499" w14:paraId="272D79C8" w14:textId="77777777" w:rsidTr="008075EB">
        <w:tc>
          <w:tcPr>
            <w:tcW w:w="3005" w:type="dxa"/>
          </w:tcPr>
          <w:p w14:paraId="3C966322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065E07F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F625D7A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BA8D62E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902844" w14:paraId="080103F3" w14:textId="77777777" w:rsidTr="008075EB">
        <w:tc>
          <w:tcPr>
            <w:tcW w:w="3005" w:type="dxa"/>
          </w:tcPr>
          <w:p w14:paraId="16A5A3AF" w14:textId="65430780" w:rsidR="00902844" w:rsidRDefault="00DF74D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Decreased</w:t>
            </w:r>
          </w:p>
        </w:tc>
        <w:tc>
          <w:tcPr>
            <w:tcW w:w="3005" w:type="dxa"/>
          </w:tcPr>
          <w:p w14:paraId="6B8522A0" w14:textId="0B456B00" w:rsidR="00902844" w:rsidRDefault="00EC7B4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</w:t>
            </w:r>
          </w:p>
          <w:p w14:paraId="6D8E3AD9" w14:textId="77777777" w:rsidR="00902844" w:rsidRDefault="00902844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4983D" w14:textId="4B095135" w:rsidR="00902844" w:rsidRDefault="007E670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23%</w:t>
            </w:r>
          </w:p>
        </w:tc>
      </w:tr>
      <w:tr w:rsidR="00DF74D4" w14:paraId="36B59561" w14:textId="77777777" w:rsidTr="00F16041">
        <w:tc>
          <w:tcPr>
            <w:tcW w:w="3005" w:type="dxa"/>
          </w:tcPr>
          <w:p w14:paraId="37E858BA" w14:textId="77777777" w:rsidR="00DF74D4" w:rsidRDefault="00DF74D4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Stayed the same</w:t>
            </w:r>
          </w:p>
        </w:tc>
        <w:tc>
          <w:tcPr>
            <w:tcW w:w="3005" w:type="dxa"/>
          </w:tcPr>
          <w:p w14:paraId="67A0AF76" w14:textId="2502D9A8" w:rsidR="00DF74D4" w:rsidRDefault="00EC7B4B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164</w:t>
            </w:r>
          </w:p>
          <w:p w14:paraId="1A781E2E" w14:textId="77777777" w:rsidR="00DF74D4" w:rsidRDefault="00DF74D4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2A9C29" w14:textId="38B4FE4E" w:rsidR="00DF74D4" w:rsidRDefault="007E670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50%</w:t>
            </w:r>
          </w:p>
        </w:tc>
      </w:tr>
      <w:tr w:rsidR="00EC7B4B" w14:paraId="13E54C4C" w14:textId="77777777" w:rsidTr="00F16041">
        <w:tc>
          <w:tcPr>
            <w:tcW w:w="3005" w:type="dxa"/>
          </w:tcPr>
          <w:p w14:paraId="1E046FC2" w14:textId="77777777" w:rsidR="00EC7B4B" w:rsidRDefault="00EC7B4B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Increased</w:t>
            </w:r>
          </w:p>
        </w:tc>
        <w:tc>
          <w:tcPr>
            <w:tcW w:w="3005" w:type="dxa"/>
          </w:tcPr>
          <w:p w14:paraId="2B40320E" w14:textId="027F24A9" w:rsidR="00EC7B4B" w:rsidRDefault="007E670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  <w:p w14:paraId="58CD0EFD" w14:textId="48979FAC" w:rsidR="00EC7B4B" w:rsidRDefault="00EC7B4B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DC4D9D3" w14:textId="4C9D573A" w:rsidR="00EC7B4B" w:rsidRDefault="007E670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902844" w14:paraId="734C5D80" w14:textId="77777777" w:rsidTr="008075EB">
        <w:tc>
          <w:tcPr>
            <w:tcW w:w="3005" w:type="dxa"/>
          </w:tcPr>
          <w:p w14:paraId="2A014610" w14:textId="32D896D7" w:rsidR="00902844" w:rsidRDefault="00EC7B4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</w:tc>
        <w:tc>
          <w:tcPr>
            <w:tcW w:w="3005" w:type="dxa"/>
          </w:tcPr>
          <w:p w14:paraId="0DE9A3EA" w14:textId="44D752BF" w:rsidR="00902844" w:rsidRDefault="007E670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</w:t>
            </w:r>
          </w:p>
          <w:p w14:paraId="57420227" w14:textId="77777777" w:rsidR="00902844" w:rsidRDefault="00902844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A596A36" w14:textId="0310DB98" w:rsidR="00902844" w:rsidRDefault="007E670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12%</w:t>
            </w:r>
          </w:p>
        </w:tc>
      </w:tr>
      <w:tr w:rsidR="00902844" w14:paraId="14B480F1" w14:textId="77777777" w:rsidTr="008075EB">
        <w:tc>
          <w:tcPr>
            <w:tcW w:w="3005" w:type="dxa"/>
          </w:tcPr>
          <w:p w14:paraId="53ABE711" w14:textId="77777777" w:rsidR="00902844" w:rsidRDefault="0090284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04CC62DA" w14:textId="4BE912DB" w:rsidR="00902844" w:rsidRDefault="007E670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326</w:t>
            </w:r>
          </w:p>
          <w:p w14:paraId="2FF8F959" w14:textId="77777777" w:rsidR="00902844" w:rsidRDefault="00902844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828EFD" w14:textId="750A6105" w:rsidR="00902844" w:rsidRDefault="007E6707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6BC348EF" w14:textId="1521120C" w:rsidR="007469BE" w:rsidRDefault="007469BE" w:rsidP="00902844">
      <w:pPr>
        <w:spacing w:after="0" w:line="312" w:lineRule="auto"/>
        <w:rPr>
          <w:rFonts w:ascii="Open Sans" w:hAnsi="Open Sans" w:cs="Open Sans"/>
        </w:rPr>
      </w:pPr>
    </w:p>
    <w:p w14:paraId="535F9D9F" w14:textId="6FA0A350" w:rsidR="007E6707" w:rsidRDefault="007E6707" w:rsidP="00902844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values=4</w:t>
      </w:r>
    </w:p>
    <w:p w14:paraId="30BE16A6" w14:textId="77777777" w:rsidR="007469BE" w:rsidRDefault="007469B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777BDCE" w14:textId="1C0A6166" w:rsidR="007469BE" w:rsidRDefault="00AD533B" w:rsidP="00C174DF">
      <w:pPr>
        <w:pStyle w:val="Heading4"/>
      </w:pPr>
      <w:bookmarkStart w:id="17" w:name="_Toc200617940"/>
      <w:r>
        <w:lastRenderedPageBreak/>
        <w:t>Table</w:t>
      </w:r>
      <w:r w:rsidR="007469BE" w:rsidRPr="00EA42CB">
        <w:t xml:space="preserve"> </w:t>
      </w:r>
      <w:r w:rsidR="009C1C76">
        <w:t>1</w:t>
      </w:r>
      <w:r w:rsidR="007469BE" w:rsidRPr="00EA42CB">
        <w:t xml:space="preserve"> </w:t>
      </w:r>
      <w:r w:rsidR="007469BE" w:rsidRPr="00C24C48">
        <w:t>–</w:t>
      </w:r>
      <w:r w:rsidR="001D124E">
        <w:t xml:space="preserve"> </w:t>
      </w:r>
      <w:r w:rsidR="008E7F8E" w:rsidRPr="008E7F8E">
        <w:t xml:space="preserve">Sources of project funding (revenue) </w:t>
      </w:r>
      <w:r w:rsidR="00DC052E">
        <w:t xml:space="preserve">in </w:t>
      </w:r>
      <w:r w:rsidR="00B20B06">
        <w:t xml:space="preserve">the </w:t>
      </w:r>
      <w:r w:rsidR="00DC052E">
        <w:t xml:space="preserve">last financial year </w:t>
      </w:r>
      <w:r w:rsidR="008E7F8E" w:rsidRPr="008E7F8E">
        <w:t>(Q10)</w:t>
      </w:r>
      <w:bookmarkEnd w:id="17"/>
    </w:p>
    <w:p w14:paraId="65EA963D" w14:textId="77777777" w:rsidR="008E7F8E" w:rsidRDefault="008E7F8E" w:rsidP="007469B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469BE" w:rsidRPr="00092ED9" w14:paraId="3826ADA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93B5A" w14:textId="77777777" w:rsidR="007469BE" w:rsidRPr="00092ED9" w:rsidRDefault="007469BE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69BE" w:rsidRPr="00B22499" w14:paraId="5A5FE32E" w14:textId="77777777" w:rsidTr="008075EB">
        <w:tc>
          <w:tcPr>
            <w:tcW w:w="3005" w:type="dxa"/>
          </w:tcPr>
          <w:p w14:paraId="1AB9E6C3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8D68A93" w14:textId="432489A9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B0D63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098F0B0A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FA725BF" w14:textId="71EFD558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B76894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7469BE" w14:paraId="5009DEFF" w14:textId="77777777" w:rsidTr="008075EB">
        <w:tc>
          <w:tcPr>
            <w:tcW w:w="3005" w:type="dxa"/>
          </w:tcPr>
          <w:p w14:paraId="2B9B50E6" w14:textId="6015FEC1" w:rsidR="007469BE" w:rsidRDefault="00B333B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</w:tc>
        <w:tc>
          <w:tcPr>
            <w:tcW w:w="3005" w:type="dxa"/>
          </w:tcPr>
          <w:p w14:paraId="007B64B2" w14:textId="29CFADDD" w:rsidR="007469BE" w:rsidRDefault="00E62E5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91</w:t>
            </w:r>
          </w:p>
          <w:p w14:paraId="18D2ABAD" w14:textId="77777777" w:rsidR="007469BE" w:rsidRDefault="007469BE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510C95D" w14:textId="2A4CCBAD" w:rsidR="007469BE" w:rsidRDefault="009F6F89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28%</w:t>
            </w:r>
          </w:p>
        </w:tc>
      </w:tr>
      <w:tr w:rsidR="00B333B0" w14:paraId="6F919CA0" w14:textId="77777777" w:rsidTr="00F16041">
        <w:tc>
          <w:tcPr>
            <w:tcW w:w="3005" w:type="dxa"/>
          </w:tcPr>
          <w:p w14:paraId="7B91D0C7" w14:textId="510E9A36" w:rsidR="00B333B0" w:rsidRDefault="00B333B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Arts Council England</w:t>
            </w:r>
          </w:p>
        </w:tc>
        <w:tc>
          <w:tcPr>
            <w:tcW w:w="3005" w:type="dxa"/>
          </w:tcPr>
          <w:p w14:paraId="24036964" w14:textId="16C16518" w:rsidR="00B333B0" w:rsidRDefault="0068380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31EEE7FD" w14:textId="77777777" w:rsidR="00B333B0" w:rsidRDefault="00B333B0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5469367" w14:textId="5CE4CAFF" w:rsidR="00B333B0" w:rsidRDefault="0068380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B333B0" w14:paraId="1AE5E05D" w14:textId="77777777" w:rsidTr="00F16041">
        <w:tc>
          <w:tcPr>
            <w:tcW w:w="3005" w:type="dxa"/>
          </w:tcPr>
          <w:p w14:paraId="40328788" w14:textId="1763C4D9" w:rsidR="00B333B0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Government</w:t>
            </w:r>
          </w:p>
        </w:tc>
        <w:tc>
          <w:tcPr>
            <w:tcW w:w="3005" w:type="dxa"/>
          </w:tcPr>
          <w:p w14:paraId="6D864B57" w14:textId="0805DB00" w:rsidR="00B333B0" w:rsidRDefault="0068380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  <w:p w14:paraId="540527C3" w14:textId="77777777" w:rsidR="00B333B0" w:rsidRDefault="00B333B0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D3580D" w14:textId="55EC501D" w:rsidR="00B333B0" w:rsidRDefault="0068380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B333B0" w14:paraId="75924465" w14:textId="77777777" w:rsidTr="00F16041">
        <w:tc>
          <w:tcPr>
            <w:tcW w:w="3005" w:type="dxa"/>
          </w:tcPr>
          <w:p w14:paraId="52DC8133" w14:textId="6F7E9E42" w:rsidR="00B333B0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</w:tc>
        <w:tc>
          <w:tcPr>
            <w:tcW w:w="3005" w:type="dxa"/>
          </w:tcPr>
          <w:p w14:paraId="7055615C" w14:textId="68AD07A1" w:rsidR="00B333B0" w:rsidRDefault="0068380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96</w:t>
            </w:r>
          </w:p>
          <w:p w14:paraId="1684EC7A" w14:textId="77777777" w:rsidR="00B333B0" w:rsidRDefault="00B333B0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0C716" w14:textId="0B9E5259" w:rsidR="00B333B0" w:rsidRDefault="00683800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29%</w:t>
            </w:r>
          </w:p>
        </w:tc>
      </w:tr>
      <w:tr w:rsidR="00B333B0" w14:paraId="77FA3525" w14:textId="77777777" w:rsidTr="00F16041">
        <w:tc>
          <w:tcPr>
            <w:tcW w:w="3005" w:type="dxa"/>
          </w:tcPr>
          <w:p w14:paraId="18E20E3B" w14:textId="34799F06" w:rsidR="00B333B0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Heritage Fund</w:t>
            </w:r>
          </w:p>
        </w:tc>
        <w:tc>
          <w:tcPr>
            <w:tcW w:w="3005" w:type="dxa"/>
          </w:tcPr>
          <w:p w14:paraId="3348ABA0" w14:textId="5D0229B6" w:rsidR="00B333B0" w:rsidRDefault="00B2178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</w:p>
          <w:p w14:paraId="05ECE9D4" w14:textId="77777777" w:rsidR="00B333B0" w:rsidRDefault="00B333B0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D30F2D" w14:textId="26AE9623" w:rsidR="00B333B0" w:rsidRDefault="00B2178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6B0D63" w14:paraId="23D5B43E" w14:textId="77777777" w:rsidTr="00F16041">
        <w:tc>
          <w:tcPr>
            <w:tcW w:w="3005" w:type="dxa"/>
          </w:tcPr>
          <w:p w14:paraId="470BD93B" w14:textId="77777777" w:rsidR="006B0D63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National Archives</w:t>
            </w:r>
          </w:p>
        </w:tc>
        <w:tc>
          <w:tcPr>
            <w:tcW w:w="3005" w:type="dxa"/>
          </w:tcPr>
          <w:p w14:paraId="2C9977F6" w14:textId="2A92D674" w:rsidR="006B0D63" w:rsidRDefault="00B2178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</w:p>
          <w:p w14:paraId="169BF5CE" w14:textId="77777777" w:rsidR="006B0D63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31A6B7" w14:textId="71A7FECF" w:rsidR="006B0D63" w:rsidRDefault="00B2178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6B0D63" w14:paraId="7967C0F2" w14:textId="77777777" w:rsidTr="00F16041">
        <w:tc>
          <w:tcPr>
            <w:tcW w:w="3005" w:type="dxa"/>
          </w:tcPr>
          <w:p w14:paraId="57C1B2A7" w14:textId="77777777" w:rsidR="006B0D63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Community Trust</w:t>
            </w:r>
          </w:p>
        </w:tc>
        <w:tc>
          <w:tcPr>
            <w:tcW w:w="3005" w:type="dxa"/>
          </w:tcPr>
          <w:p w14:paraId="3CEF8ACF" w14:textId="09D369EE" w:rsidR="006B0D63" w:rsidRDefault="00B2178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4CACEE61" w14:textId="77777777" w:rsidR="006B0D63" w:rsidRDefault="006B0D63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141EE82" w14:textId="4E12ABD7" w:rsidR="006B0D63" w:rsidRDefault="00B2178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7469BE" w14:paraId="02E56E82" w14:textId="77777777" w:rsidTr="008075EB">
        <w:tc>
          <w:tcPr>
            <w:tcW w:w="3005" w:type="dxa"/>
          </w:tcPr>
          <w:p w14:paraId="25BCB581" w14:textId="0A33F54A" w:rsidR="007469BE" w:rsidRDefault="006B0D63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538BD9AC" w14:textId="55AF70BD" w:rsidR="007469BE" w:rsidRDefault="004D602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113</w:t>
            </w:r>
          </w:p>
          <w:p w14:paraId="372A8416" w14:textId="77777777" w:rsidR="007469BE" w:rsidRDefault="007469BE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51A0958" w14:textId="6EC1D82A" w:rsidR="007469BE" w:rsidRDefault="00DD0772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34%</w:t>
            </w:r>
          </w:p>
        </w:tc>
      </w:tr>
    </w:tbl>
    <w:p w14:paraId="01723327" w14:textId="77777777" w:rsidR="00902844" w:rsidRPr="001E2044" w:rsidRDefault="00902844" w:rsidP="00902844">
      <w:pPr>
        <w:spacing w:after="0" w:line="312" w:lineRule="auto"/>
        <w:rPr>
          <w:rFonts w:ascii="Open Sans" w:hAnsi="Open Sans" w:cs="Open Sans"/>
        </w:rPr>
      </w:pPr>
    </w:p>
    <w:p w14:paraId="0298EACC" w14:textId="1B3AC2D2" w:rsidR="00AD533B" w:rsidRDefault="00AD533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E02F9DF" w14:textId="396EBAA9" w:rsidR="00387A2C" w:rsidRDefault="00AD533B" w:rsidP="00C174DF">
      <w:pPr>
        <w:pStyle w:val="Heading4"/>
      </w:pPr>
      <w:bookmarkStart w:id="18" w:name="_Toc200617941"/>
      <w:r w:rsidRPr="009F4185">
        <w:lastRenderedPageBreak/>
        <w:t xml:space="preserve">Figure </w:t>
      </w:r>
      <w:r w:rsidR="00707AFF">
        <w:t>7</w:t>
      </w:r>
      <w:r w:rsidRPr="009F4185">
        <w:t xml:space="preserve"> – </w:t>
      </w:r>
      <w:r w:rsidR="009F4185" w:rsidRPr="009F4185">
        <w:rPr>
          <w:rStyle w:val="question-number"/>
          <w:rFonts w:eastAsia="Times New Roman"/>
          <w:color w:val="000000"/>
        </w:rPr>
        <w:t xml:space="preserve">How much money did your archive receive, in revenue grant income, in the last financial year </w:t>
      </w:r>
      <w:r w:rsidRPr="009F4185">
        <w:t>(Q</w:t>
      </w:r>
      <w:r w:rsidR="009F4185" w:rsidRPr="009F4185">
        <w:t>11</w:t>
      </w:r>
      <w:r w:rsidRPr="009F4185">
        <w:t>)</w:t>
      </w:r>
      <w:bookmarkEnd w:id="18"/>
    </w:p>
    <w:p w14:paraId="7DD71199" w14:textId="0B6B94AB" w:rsidR="001D124E" w:rsidRDefault="001D124E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1D124E">
        <w:rPr>
          <w:rFonts w:ascii="Open Sans" w:hAnsi="Open Sans" w:cs="Open Sans"/>
          <w:i/>
          <w:iCs/>
          <w:noProof/>
        </w:rPr>
        <w:drawing>
          <wp:inline distT="0" distB="0" distL="0" distR="0" wp14:anchorId="39332C6D" wp14:editId="6D8F9229">
            <wp:extent cx="5400675" cy="3298825"/>
            <wp:effectExtent l="0" t="0" r="9525" b="0"/>
            <wp:docPr id="2129355118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55118" name="Picture 1" descr="Bar chart - see below for table of data"/>
                    <pic:cNvPicPr/>
                  </pic:nvPicPr>
                  <pic:blipFill rotWithShape="1">
                    <a:blip r:embed="rId20"/>
                    <a:srcRect t="1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9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D533B" w:rsidRPr="00092ED9" w14:paraId="73E68360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EBDDC" w14:textId="77777777" w:rsidR="00AD533B" w:rsidRPr="00092ED9" w:rsidRDefault="00AD533B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D4AEDA3" w14:textId="77777777" w:rsidR="00AD533B" w:rsidRDefault="00AD533B" w:rsidP="00AD533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2B1EEBD" w14:textId="77777777" w:rsidR="001D124E" w:rsidRDefault="001D124E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02A" w:rsidRPr="00B22499" w14:paraId="0C675E9D" w14:textId="77777777" w:rsidTr="00F16041">
        <w:tc>
          <w:tcPr>
            <w:tcW w:w="3005" w:type="dxa"/>
          </w:tcPr>
          <w:p w14:paraId="71A51F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B1A421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F262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8B4D54B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4D602A" w14:paraId="50BFD712" w14:textId="77777777" w:rsidTr="00F16041">
        <w:tc>
          <w:tcPr>
            <w:tcW w:w="3005" w:type="dxa"/>
          </w:tcPr>
          <w:p w14:paraId="74A561A2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38867D10" w14:textId="19B36D5D" w:rsidR="004D602A" w:rsidRDefault="00387A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186</w:t>
            </w:r>
          </w:p>
          <w:p w14:paraId="0ACB3F2B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2430912" w14:textId="61284785" w:rsidR="004D602A" w:rsidRDefault="00387A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9F71C7">
              <w:rPr>
                <w:rFonts w:ascii="Open Sans" w:hAnsi="Open Sans" w:cs="Open Sans"/>
              </w:rPr>
              <w:t>8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4D602A" w14:paraId="063B5676" w14:textId="77777777" w:rsidTr="00F16041">
        <w:tc>
          <w:tcPr>
            <w:tcW w:w="3005" w:type="dxa"/>
          </w:tcPr>
          <w:p w14:paraId="6AAABE14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4AFEBA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C35EF" w14:textId="00470986" w:rsidR="004D602A" w:rsidRDefault="00387A2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56</w:t>
            </w:r>
          </w:p>
        </w:tc>
        <w:tc>
          <w:tcPr>
            <w:tcW w:w="3006" w:type="dxa"/>
          </w:tcPr>
          <w:p w14:paraId="6BFDE4B1" w14:textId="2EFFA8DF" w:rsidR="004D602A" w:rsidRDefault="009F71C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645FBF">
              <w:rPr>
                <w:rFonts w:ascii="Open Sans" w:hAnsi="Open Sans" w:cs="Open Sans"/>
              </w:rPr>
              <w:t>8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4D602A" w14:paraId="24326969" w14:textId="77777777" w:rsidTr="00F16041">
        <w:tc>
          <w:tcPr>
            <w:tcW w:w="3005" w:type="dxa"/>
          </w:tcPr>
          <w:p w14:paraId="2D709F98" w14:textId="5955BDD0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A762EF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31FB4A" w14:textId="0FBC3E77" w:rsidR="004D602A" w:rsidRDefault="009F71C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</w:t>
            </w:r>
          </w:p>
        </w:tc>
        <w:tc>
          <w:tcPr>
            <w:tcW w:w="3006" w:type="dxa"/>
          </w:tcPr>
          <w:p w14:paraId="3E8234DA" w14:textId="3B904D6E" w:rsidR="004D602A" w:rsidRDefault="009F71C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4D602A" w14:paraId="4F2B5AE5" w14:textId="77777777" w:rsidTr="00F16041">
        <w:tc>
          <w:tcPr>
            <w:tcW w:w="3005" w:type="dxa"/>
          </w:tcPr>
          <w:p w14:paraId="3D02AF4C" w14:textId="68BE8365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2B0BBB65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82E2E5" w14:textId="1769003E" w:rsidR="004D602A" w:rsidRDefault="009F71C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</w:tc>
        <w:tc>
          <w:tcPr>
            <w:tcW w:w="3006" w:type="dxa"/>
          </w:tcPr>
          <w:p w14:paraId="7C471CDE" w14:textId="407EE744" w:rsidR="004D602A" w:rsidRDefault="00BB16D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4D602A" w14:paraId="3E10C618" w14:textId="77777777" w:rsidTr="00F16041">
        <w:tc>
          <w:tcPr>
            <w:tcW w:w="3005" w:type="dxa"/>
          </w:tcPr>
          <w:p w14:paraId="4D4AF2E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4F55A7D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5F547F7" w14:textId="71B7B9F3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</w:p>
        </w:tc>
        <w:tc>
          <w:tcPr>
            <w:tcW w:w="3006" w:type="dxa"/>
          </w:tcPr>
          <w:p w14:paraId="4DD6A1FA" w14:textId="09647B9B" w:rsidR="004D602A" w:rsidRDefault="00BB16D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4D602A" w14:paraId="582D9E26" w14:textId="77777777" w:rsidTr="00F16041">
        <w:tc>
          <w:tcPr>
            <w:tcW w:w="3005" w:type="dxa"/>
          </w:tcPr>
          <w:p w14:paraId="248C4B21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352B049C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F63C67" w14:textId="30658B7A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4B7810E9" w14:textId="0EE5CF37" w:rsidR="004D602A" w:rsidRDefault="00BB16D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4D602A" w14:paraId="3912862C" w14:textId="77777777" w:rsidTr="00F16041">
        <w:tc>
          <w:tcPr>
            <w:tcW w:w="3005" w:type="dxa"/>
          </w:tcPr>
          <w:p w14:paraId="6918FA0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E3D0A2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8D4F29C" w14:textId="42A485E3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3</w:t>
            </w:r>
          </w:p>
        </w:tc>
        <w:tc>
          <w:tcPr>
            <w:tcW w:w="3006" w:type="dxa"/>
          </w:tcPr>
          <w:p w14:paraId="5C6C129A" w14:textId="214B2E59" w:rsidR="004D602A" w:rsidRDefault="00BB16D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4D602A" w14:paraId="76F133FE" w14:textId="77777777" w:rsidTr="00F16041">
        <w:tc>
          <w:tcPr>
            <w:tcW w:w="3005" w:type="dxa"/>
          </w:tcPr>
          <w:p w14:paraId="16B212DD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£750,000 to £1 million</w:t>
            </w:r>
          </w:p>
          <w:p w14:paraId="488A69B3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DB7FA4" w14:textId="728ACADC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3BCA421" w14:textId="56740A89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649B60F5" w14:textId="77777777" w:rsidTr="00F16041">
        <w:tc>
          <w:tcPr>
            <w:tcW w:w="3005" w:type="dxa"/>
          </w:tcPr>
          <w:p w14:paraId="1E648558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115C545E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62C19CD" w14:textId="77962204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4E6C835" w14:textId="0A632CD7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D602A" w14:paraId="5E5F2036" w14:textId="77777777" w:rsidTr="00F16041">
        <w:tc>
          <w:tcPr>
            <w:tcW w:w="3005" w:type="dxa"/>
          </w:tcPr>
          <w:p w14:paraId="37E390B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 £2 million</w:t>
            </w:r>
          </w:p>
          <w:p w14:paraId="3032892E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8055FF" w14:textId="51955F98" w:rsidR="004D602A" w:rsidRDefault="006E730C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0B6FE2DE" w14:textId="5C3DDD1A" w:rsidR="004D602A" w:rsidRDefault="00BB16D6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4D602A" w14:paraId="2CFAD757" w14:textId="77777777" w:rsidTr="00F16041">
        <w:tc>
          <w:tcPr>
            <w:tcW w:w="3005" w:type="dxa"/>
          </w:tcPr>
          <w:p w14:paraId="02638EFD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0712B72" w14:textId="70ED65BF" w:rsidR="004D602A" w:rsidRDefault="007B1C6B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319</w:t>
            </w:r>
          </w:p>
          <w:p w14:paraId="509C7C5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E5B3B33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E23E6D8" w14:textId="77777777" w:rsidR="004D602A" w:rsidRDefault="004D602A" w:rsidP="004D602A">
      <w:pPr>
        <w:spacing w:after="0" w:line="312" w:lineRule="auto"/>
        <w:rPr>
          <w:rFonts w:ascii="Open Sans" w:hAnsi="Open Sans" w:cs="Open Sans"/>
        </w:rPr>
      </w:pPr>
    </w:p>
    <w:p w14:paraId="325BB5D3" w14:textId="15DC7123" w:rsidR="004D602A" w:rsidRDefault="004D602A" w:rsidP="004D602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7B1C6B">
        <w:rPr>
          <w:rFonts w:ascii="Open Sans" w:hAnsi="Open Sans" w:cs="Open Sans"/>
        </w:rPr>
        <w:t>11</w:t>
      </w:r>
    </w:p>
    <w:p w14:paraId="737BDB9E" w14:textId="77777777" w:rsidR="004D602A" w:rsidRDefault="004D602A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p w14:paraId="6E8B787A" w14:textId="77777777" w:rsidR="00AD533B" w:rsidRDefault="00AD533B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p w14:paraId="77C6180F" w14:textId="46653622" w:rsidR="007B73EB" w:rsidRDefault="007B73EB" w:rsidP="00AD533B">
      <w:pPr>
        <w:spacing w:after="0" w:line="312" w:lineRule="auto"/>
        <w:rPr>
          <w:rFonts w:ascii="Open Sans" w:hAnsi="Open Sans" w:cs="Open Sans"/>
        </w:rPr>
      </w:pPr>
    </w:p>
    <w:p w14:paraId="33DA8ADF" w14:textId="77777777" w:rsidR="007B73EB" w:rsidRDefault="007B73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9136F25" w14:textId="3D57AFD4" w:rsidR="00CB14B4" w:rsidRPr="00BF2675" w:rsidRDefault="007B73EB" w:rsidP="00C174DF">
      <w:pPr>
        <w:pStyle w:val="Heading4"/>
      </w:pPr>
      <w:bookmarkStart w:id="19" w:name="_Toc200617942"/>
      <w:r w:rsidRPr="00BF2675">
        <w:lastRenderedPageBreak/>
        <w:t xml:space="preserve">Figure </w:t>
      </w:r>
      <w:r w:rsidR="00707AFF">
        <w:t>8</w:t>
      </w:r>
      <w:r w:rsidRPr="00BF2675">
        <w:t xml:space="preserve"> – </w:t>
      </w:r>
      <w:r w:rsidR="00CB14B4" w:rsidRPr="00BF2675">
        <w:t>How much money did your archive receive in capital grant in the last financial year? (Q</w:t>
      </w:r>
      <w:r w:rsidR="008E5A66" w:rsidRPr="00BF2675">
        <w:t>12)</w:t>
      </w:r>
      <w:bookmarkEnd w:id="19"/>
    </w:p>
    <w:p w14:paraId="620E62A7" w14:textId="627A3BB7" w:rsidR="007B73EB" w:rsidRDefault="00D11A2D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D11A2D">
        <w:rPr>
          <w:rFonts w:ascii="Open Sans" w:hAnsi="Open Sans" w:cs="Open Sans"/>
          <w:i/>
          <w:iCs/>
          <w:noProof/>
        </w:rPr>
        <w:drawing>
          <wp:inline distT="0" distB="0" distL="0" distR="0" wp14:anchorId="0651D6BE" wp14:editId="12F19E78">
            <wp:extent cx="5381625" cy="3190875"/>
            <wp:effectExtent l="0" t="0" r="9525" b="9525"/>
            <wp:docPr id="15961757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7572" name="Picture 1" descr="Bar chart - see below for table of data"/>
                    <pic:cNvPicPr/>
                  </pic:nvPicPr>
                  <pic:blipFill rotWithShape="1">
                    <a:blip r:embed="rId21"/>
                    <a:srcRect t="1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B73EB" w:rsidRPr="00092ED9" w14:paraId="45CC0281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11629" w14:textId="77777777" w:rsidR="007B73EB" w:rsidRPr="00092ED9" w:rsidRDefault="007B73EB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39A80EC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950C3DD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2D9B" w:rsidRPr="00B22499" w14:paraId="0E52B8C1" w14:textId="77777777" w:rsidTr="00585E8D">
        <w:tc>
          <w:tcPr>
            <w:tcW w:w="3005" w:type="dxa"/>
          </w:tcPr>
          <w:p w14:paraId="4A76BEDD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8850C5C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3380ABA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8004B3B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32D9B" w14:paraId="0E2C2424" w14:textId="77777777" w:rsidTr="00585E8D">
        <w:tc>
          <w:tcPr>
            <w:tcW w:w="3005" w:type="dxa"/>
          </w:tcPr>
          <w:p w14:paraId="16867EEF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2F5076B8" w14:textId="5EAABB08" w:rsidR="00532D9B" w:rsidRDefault="004E3C9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  <w:r w:rsidR="009E42C1">
              <w:rPr>
                <w:rFonts w:ascii="Open Sans" w:hAnsi="Open Sans" w:cs="Open Sans"/>
              </w:rPr>
              <w:t>8</w:t>
            </w:r>
          </w:p>
        </w:tc>
        <w:tc>
          <w:tcPr>
            <w:tcW w:w="3006" w:type="dxa"/>
          </w:tcPr>
          <w:p w14:paraId="4824E284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87%</w:t>
            </w:r>
          </w:p>
          <w:p w14:paraId="3CE73D6C" w14:textId="152605E9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532D9B" w14:paraId="319EBF60" w14:textId="77777777" w:rsidTr="00585E8D">
        <w:tc>
          <w:tcPr>
            <w:tcW w:w="3005" w:type="dxa"/>
          </w:tcPr>
          <w:p w14:paraId="4E732CA1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83F521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D925A94" w14:textId="7BB47A82" w:rsidR="00532D9B" w:rsidRDefault="004E3C9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</w:tc>
        <w:tc>
          <w:tcPr>
            <w:tcW w:w="3006" w:type="dxa"/>
          </w:tcPr>
          <w:p w14:paraId="32A9A7FF" w14:textId="66D9BA8D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532D9B" w14:paraId="1B3F7F58" w14:textId="77777777" w:rsidTr="00585E8D">
        <w:tc>
          <w:tcPr>
            <w:tcW w:w="3005" w:type="dxa"/>
          </w:tcPr>
          <w:p w14:paraId="32208245" w14:textId="495FB765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243253FB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545327C" w14:textId="4F4225B4" w:rsidR="00532D9B" w:rsidRDefault="0037279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006" w:type="dxa"/>
          </w:tcPr>
          <w:p w14:paraId="7AAEB415" w14:textId="2A74DF7E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532D9B" w14:paraId="4C535BCF" w14:textId="77777777" w:rsidTr="00585E8D">
        <w:tc>
          <w:tcPr>
            <w:tcW w:w="3005" w:type="dxa"/>
          </w:tcPr>
          <w:p w14:paraId="6E05143B" w14:textId="6FC3B399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53E5FD4A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24D0E0" w14:textId="76CA30F4" w:rsidR="00532D9B" w:rsidRDefault="00176F2C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3006" w:type="dxa"/>
          </w:tcPr>
          <w:p w14:paraId="4F6E0F72" w14:textId="309EBD26" w:rsidR="00532D9B" w:rsidRDefault="00176F2C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532D9B">
              <w:rPr>
                <w:rFonts w:ascii="Open Sans" w:hAnsi="Open Sans" w:cs="Open Sans"/>
              </w:rPr>
              <w:t>%</w:t>
            </w:r>
          </w:p>
        </w:tc>
      </w:tr>
      <w:tr w:rsidR="00532D9B" w14:paraId="5E98E34F" w14:textId="77777777" w:rsidTr="00585E8D">
        <w:tc>
          <w:tcPr>
            <w:tcW w:w="3005" w:type="dxa"/>
          </w:tcPr>
          <w:p w14:paraId="34F5F468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5AAE1C50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875308" w14:textId="27ACDEDA" w:rsidR="00532D9B" w:rsidRDefault="00D01E5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9892D3A" w14:textId="1EBB0153" w:rsidR="00532D9B" w:rsidRDefault="00C9633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5D5598EA" w14:textId="77777777" w:rsidTr="00585E8D">
        <w:tc>
          <w:tcPr>
            <w:tcW w:w="3005" w:type="dxa"/>
          </w:tcPr>
          <w:p w14:paraId="2A55345A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1C634B1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37263F7" w14:textId="772CFB0A" w:rsidR="00532D9B" w:rsidRDefault="0087656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0671F877" w14:textId="5AB928BC" w:rsidR="00532D9B" w:rsidRDefault="0087656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532D9B" w14:paraId="155DBA03" w14:textId="77777777" w:rsidTr="00585E8D">
        <w:tc>
          <w:tcPr>
            <w:tcW w:w="3005" w:type="dxa"/>
          </w:tcPr>
          <w:p w14:paraId="37D81EE0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925575B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ADD717" w14:textId="35757C44" w:rsidR="00532D9B" w:rsidRDefault="0087656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E217A4C" w14:textId="492FAB44" w:rsidR="00532D9B" w:rsidRDefault="00C9633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4FB3151D" w14:textId="77777777" w:rsidTr="00585E8D">
        <w:tc>
          <w:tcPr>
            <w:tcW w:w="3005" w:type="dxa"/>
          </w:tcPr>
          <w:p w14:paraId="47B5B711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213CE6F0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77DA60" w14:textId="42E3BA79" w:rsidR="00532D9B" w:rsidRDefault="00876566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70180B3" w14:textId="6F6DA66E" w:rsidR="00532D9B" w:rsidRDefault="00C9633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532D9B" w14:paraId="45B14301" w14:textId="77777777" w:rsidTr="00585E8D">
        <w:tc>
          <w:tcPr>
            <w:tcW w:w="3005" w:type="dxa"/>
          </w:tcPr>
          <w:p w14:paraId="243DDB52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74138DD6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E3E920A" w14:textId="246A9C25" w:rsidR="00532D9B" w:rsidRDefault="003F521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71758D0E" w14:textId="44CA27AB" w:rsidR="00532D9B" w:rsidRDefault="00C9633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532D9B" w14:paraId="6795BEC2" w14:textId="77777777" w:rsidTr="00585E8D">
        <w:tc>
          <w:tcPr>
            <w:tcW w:w="3005" w:type="dxa"/>
          </w:tcPr>
          <w:p w14:paraId="3C644D03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 £2 million</w:t>
            </w:r>
          </w:p>
          <w:p w14:paraId="6EEB4926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94F41D" w14:textId="28F4F3FC" w:rsidR="00532D9B" w:rsidRDefault="003F521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2865E1D7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532D9B" w14:paraId="39803925" w14:textId="77777777" w:rsidTr="00585E8D">
        <w:tc>
          <w:tcPr>
            <w:tcW w:w="3005" w:type="dxa"/>
          </w:tcPr>
          <w:p w14:paraId="76C40784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37FE7D0" w14:textId="77777777" w:rsidR="00532D9B" w:rsidRDefault="00455F4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319</w:t>
            </w:r>
          </w:p>
          <w:p w14:paraId="06D9AA9C" w14:textId="09DD2B0F" w:rsidR="00455F43" w:rsidRDefault="00455F43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72C86F" w14:textId="77777777" w:rsidR="00532D9B" w:rsidRDefault="00532D9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71D0CB9" w14:textId="77777777" w:rsidR="00532D9B" w:rsidRDefault="00532D9B" w:rsidP="00532D9B">
      <w:pPr>
        <w:spacing w:after="0" w:line="312" w:lineRule="auto"/>
        <w:rPr>
          <w:rFonts w:ascii="Open Sans" w:hAnsi="Open Sans" w:cs="Open Sans"/>
        </w:rPr>
      </w:pPr>
    </w:p>
    <w:p w14:paraId="007DC53E" w14:textId="27A3E811" w:rsidR="00532D9B" w:rsidRDefault="00532D9B" w:rsidP="00532D9B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455F43">
        <w:rPr>
          <w:rFonts w:ascii="Open Sans" w:hAnsi="Open Sans" w:cs="Open Sans"/>
        </w:rPr>
        <w:t>11</w:t>
      </w:r>
    </w:p>
    <w:p w14:paraId="0D6D2537" w14:textId="120E330F" w:rsidR="008E5A66" w:rsidRDefault="00532D9B" w:rsidP="00532D9B">
      <w:pPr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br w:type="page"/>
      </w:r>
    </w:p>
    <w:p w14:paraId="2F39739E" w14:textId="13AD99EC" w:rsidR="008E5A66" w:rsidRPr="00766CAC" w:rsidRDefault="008E5A66" w:rsidP="00C174DF">
      <w:pPr>
        <w:pStyle w:val="Heading4"/>
      </w:pPr>
      <w:bookmarkStart w:id="20" w:name="_Toc200617943"/>
      <w:r w:rsidRPr="00766CAC">
        <w:lastRenderedPageBreak/>
        <w:t xml:space="preserve">Figure </w:t>
      </w:r>
      <w:r w:rsidR="00707AFF">
        <w:t>9</w:t>
      </w:r>
      <w:r w:rsidRPr="00766CAC">
        <w:t xml:space="preserve"> – </w:t>
      </w:r>
      <w:r w:rsidR="001F56D9" w:rsidRPr="00766CAC">
        <w:t xml:space="preserve">What was the value of your earned income in the financial year? </w:t>
      </w:r>
      <w:r w:rsidRPr="00766CAC">
        <w:t>(Q1</w:t>
      </w:r>
      <w:r w:rsidR="001F56D9" w:rsidRPr="00766CAC">
        <w:t>3</w:t>
      </w:r>
      <w:r w:rsidRPr="00766CAC">
        <w:t>)</w:t>
      </w:r>
      <w:bookmarkEnd w:id="20"/>
    </w:p>
    <w:p w14:paraId="41D4D5C1" w14:textId="2E25317B" w:rsidR="00766CAC" w:rsidRDefault="00766CAC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766CAC">
        <w:rPr>
          <w:rFonts w:ascii="Open Sans" w:hAnsi="Open Sans" w:cs="Open Sans"/>
          <w:i/>
          <w:iCs/>
          <w:noProof/>
        </w:rPr>
        <w:drawing>
          <wp:inline distT="0" distB="0" distL="0" distR="0" wp14:anchorId="63E80C28" wp14:editId="27D3C860">
            <wp:extent cx="5400675" cy="3171825"/>
            <wp:effectExtent l="0" t="0" r="9525" b="9525"/>
            <wp:docPr id="150108996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89963" name="Picture 1" descr="Bar chart - see below for table of data"/>
                    <pic:cNvPicPr/>
                  </pic:nvPicPr>
                  <pic:blipFill rotWithShape="1">
                    <a:blip r:embed="rId22"/>
                    <a:srcRect t="16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7FE518" w14:textId="3FB24A14" w:rsidR="00E77E26" w:rsidRDefault="00E77E26" w:rsidP="00E77E2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8E5A66" w:rsidRPr="00092ED9" w14:paraId="2CEA4E52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F4B3" w14:textId="77777777" w:rsidR="008E5A66" w:rsidRPr="00092ED9" w:rsidRDefault="008E5A66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3A04" w:rsidRPr="00B22499" w14:paraId="52560F81" w14:textId="77777777" w:rsidTr="00585E8D">
        <w:tc>
          <w:tcPr>
            <w:tcW w:w="3005" w:type="dxa"/>
          </w:tcPr>
          <w:p w14:paraId="0481681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3823EF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6B5C3E5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291D4D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13A04" w14:paraId="6723F366" w14:textId="77777777" w:rsidTr="00585E8D">
        <w:tc>
          <w:tcPr>
            <w:tcW w:w="3005" w:type="dxa"/>
          </w:tcPr>
          <w:p w14:paraId="3F518675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  <w:p w14:paraId="4A9D9D5B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BAA8F91" w14:textId="2E1DF43E" w:rsidR="00113A04" w:rsidRDefault="00744FD9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103</w:t>
            </w:r>
          </w:p>
        </w:tc>
        <w:tc>
          <w:tcPr>
            <w:tcW w:w="3006" w:type="dxa"/>
          </w:tcPr>
          <w:p w14:paraId="69A7D85A" w14:textId="027791EF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32%</w:t>
            </w:r>
          </w:p>
        </w:tc>
      </w:tr>
      <w:tr w:rsidR="00113A04" w14:paraId="73D55BCD" w14:textId="77777777" w:rsidTr="00585E8D">
        <w:tc>
          <w:tcPr>
            <w:tcW w:w="3005" w:type="dxa"/>
          </w:tcPr>
          <w:p w14:paraId="693D6FD0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74F75DA5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0D07009" w14:textId="3B848126" w:rsidR="00113A04" w:rsidRDefault="00744FD9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137</w:t>
            </w:r>
          </w:p>
        </w:tc>
        <w:tc>
          <w:tcPr>
            <w:tcW w:w="3006" w:type="dxa"/>
          </w:tcPr>
          <w:p w14:paraId="6766F517" w14:textId="149A2483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43%</w:t>
            </w:r>
          </w:p>
        </w:tc>
      </w:tr>
      <w:tr w:rsidR="00113A04" w14:paraId="11B26B41" w14:textId="77777777" w:rsidTr="00585E8D">
        <w:tc>
          <w:tcPr>
            <w:tcW w:w="3005" w:type="dxa"/>
          </w:tcPr>
          <w:p w14:paraId="5B2FCF9E" w14:textId="05BB7A66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3CBBE3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00C4FD" w14:textId="7DBC1FC4" w:rsidR="00113A04" w:rsidRDefault="00744FD9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49</w:t>
            </w:r>
          </w:p>
        </w:tc>
        <w:tc>
          <w:tcPr>
            <w:tcW w:w="3006" w:type="dxa"/>
          </w:tcPr>
          <w:p w14:paraId="6D91E95C" w14:textId="289316AD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</w:tr>
      <w:tr w:rsidR="00113A04" w14:paraId="6CD1CB13" w14:textId="77777777" w:rsidTr="00585E8D">
        <w:tc>
          <w:tcPr>
            <w:tcW w:w="3005" w:type="dxa"/>
          </w:tcPr>
          <w:p w14:paraId="058F04BD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 £50,000</w:t>
            </w:r>
          </w:p>
          <w:p w14:paraId="3D9EAB29" w14:textId="7F16FF76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191F63" w14:textId="00B0BBD8" w:rsidR="00113A04" w:rsidRDefault="00744FD9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</w:tc>
        <w:tc>
          <w:tcPr>
            <w:tcW w:w="3006" w:type="dxa"/>
          </w:tcPr>
          <w:p w14:paraId="5DD5C41F" w14:textId="7AD301B6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113A04" w14:paraId="2F3E959E" w14:textId="77777777" w:rsidTr="00585E8D">
        <w:tc>
          <w:tcPr>
            <w:tcW w:w="3005" w:type="dxa"/>
          </w:tcPr>
          <w:p w14:paraId="60EBB167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255F5F8E" w14:textId="4B6A4B5D" w:rsidR="00113A04" w:rsidRDefault="0074081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318</w:t>
            </w:r>
          </w:p>
          <w:p w14:paraId="50A37703" w14:textId="022D1D8C" w:rsidR="00035CD7" w:rsidRDefault="00035CD7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A197F8A" w14:textId="54E90152" w:rsidR="00113A04" w:rsidRDefault="00035CD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EFEA8FD" w14:textId="77777777" w:rsidR="00113A04" w:rsidRDefault="00113A04" w:rsidP="00113A04">
      <w:pPr>
        <w:spacing w:after="0" w:line="312" w:lineRule="auto"/>
        <w:rPr>
          <w:rFonts w:ascii="Open Sans" w:hAnsi="Open Sans" w:cs="Open Sans"/>
        </w:rPr>
      </w:pPr>
    </w:p>
    <w:p w14:paraId="5AA5BC8A" w14:textId="38C91682" w:rsidR="00113A04" w:rsidRDefault="00113A04" w:rsidP="00113A04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744FD9">
        <w:rPr>
          <w:rFonts w:ascii="Open Sans" w:hAnsi="Open Sans" w:cs="Open Sans"/>
        </w:rPr>
        <w:t>1</w:t>
      </w:r>
      <w:r w:rsidR="000840EA">
        <w:rPr>
          <w:rFonts w:ascii="Open Sans" w:hAnsi="Open Sans" w:cs="Open Sans"/>
        </w:rPr>
        <w:t>2</w:t>
      </w:r>
    </w:p>
    <w:p w14:paraId="3763B466" w14:textId="5F6886BE" w:rsidR="001F56D9" w:rsidRDefault="00113A04" w:rsidP="00113A04">
      <w:pPr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br w:type="page"/>
      </w:r>
    </w:p>
    <w:p w14:paraId="3F1ED35F" w14:textId="75B53D45" w:rsidR="00BF2675" w:rsidRDefault="00D902DC" w:rsidP="00C174DF">
      <w:pPr>
        <w:pStyle w:val="Heading3"/>
      </w:pPr>
      <w:bookmarkStart w:id="21" w:name="_Toc200617944"/>
      <w:r>
        <w:lastRenderedPageBreak/>
        <w:t>2</w:t>
      </w:r>
      <w:r w:rsidR="00BF2675" w:rsidRPr="008E6CA4">
        <w:t>.</w:t>
      </w:r>
      <w:r w:rsidR="00BF2675">
        <w:t>2 Workforce and volunteering</w:t>
      </w:r>
      <w:bookmarkEnd w:id="21"/>
    </w:p>
    <w:p w14:paraId="345DA572" w14:textId="77777777" w:rsidR="00930499" w:rsidRPr="00930499" w:rsidRDefault="00930499" w:rsidP="00BE1B91">
      <w:pPr>
        <w:spacing w:after="0" w:line="312" w:lineRule="auto"/>
      </w:pPr>
    </w:p>
    <w:p w14:paraId="3918A162" w14:textId="365C5878" w:rsidR="00BF2675" w:rsidRDefault="00276CFF" w:rsidP="00C174DF">
      <w:pPr>
        <w:pStyle w:val="Heading4"/>
      </w:pPr>
      <w:bookmarkStart w:id="22" w:name="_Toc200617945"/>
      <w:r>
        <w:t>Table</w:t>
      </w:r>
      <w:r w:rsidR="00BF2675" w:rsidRPr="00EA42CB">
        <w:t xml:space="preserve"> </w:t>
      </w:r>
      <w:r w:rsidR="009C1C76">
        <w:t>2</w:t>
      </w:r>
      <w:r w:rsidR="00BF2675" w:rsidRPr="00EA42CB">
        <w:t xml:space="preserve"> </w:t>
      </w:r>
      <w:r w:rsidR="00BF2675">
        <w:t>–</w:t>
      </w:r>
      <w:r w:rsidR="00BF2675" w:rsidRPr="00EA42CB">
        <w:t xml:space="preserve"> </w:t>
      </w:r>
      <w:r w:rsidR="00522852">
        <w:t>N</w:t>
      </w:r>
      <w:r w:rsidR="00AB34B2">
        <w:t xml:space="preserve">umber of staff </w:t>
      </w:r>
      <w:r w:rsidR="00246F70">
        <w:t>(Q14-Q2</w:t>
      </w:r>
      <w:r w:rsidR="00123604">
        <w:t>0)</w:t>
      </w:r>
      <w:bookmarkEnd w:id="22"/>
    </w:p>
    <w:p w14:paraId="19861101" w14:textId="77777777" w:rsidR="00AB34B2" w:rsidRDefault="00AB34B2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480631" w:rsidRPr="00B22499" w14:paraId="586B813C" w14:textId="77777777" w:rsidTr="00480631">
        <w:tc>
          <w:tcPr>
            <w:tcW w:w="4253" w:type="dxa"/>
          </w:tcPr>
          <w:p w14:paraId="0E7464D8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02A27D2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 (FTE)</w:t>
            </w:r>
          </w:p>
          <w:p w14:paraId="4518A47A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0014A115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 (FTE)</w:t>
            </w:r>
          </w:p>
          <w:p w14:paraId="7A0A2D19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24D68DE" w14:textId="6080A214" w:rsidR="00480631" w:rsidRPr="00B22499" w:rsidRDefault="00277666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480631">
              <w:rPr>
                <w:rFonts w:ascii="Open Sans" w:hAnsi="Open Sans" w:cs="Open Sans"/>
                <w:u w:val="single"/>
              </w:rPr>
              <w:t>issing values</w:t>
            </w:r>
          </w:p>
          <w:p w14:paraId="0EBCE18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480631" w14:paraId="4AA5EB1B" w14:textId="77777777" w:rsidTr="00480631">
        <w:tc>
          <w:tcPr>
            <w:tcW w:w="4253" w:type="dxa"/>
          </w:tcPr>
          <w:p w14:paraId="2F49B6BC" w14:textId="5EE89EDF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All paid staff</w:t>
            </w:r>
          </w:p>
        </w:tc>
        <w:tc>
          <w:tcPr>
            <w:tcW w:w="2126" w:type="dxa"/>
          </w:tcPr>
          <w:p w14:paraId="2EA8B390" w14:textId="368A7604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8.15</w:t>
            </w:r>
          </w:p>
          <w:p w14:paraId="6CF2BF02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2745103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2.5</w:t>
            </w:r>
          </w:p>
          <w:p w14:paraId="7CA6C2A8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9F41F44" w14:textId="5D6C77B2" w:rsidR="00480631" w:rsidRDefault="00BD3E65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65604CCA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80631" w14:paraId="24B6D30D" w14:textId="77777777" w:rsidTr="00480631">
        <w:tc>
          <w:tcPr>
            <w:tcW w:w="4253" w:type="dxa"/>
          </w:tcPr>
          <w:p w14:paraId="6760561F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archivist</w:t>
            </w:r>
          </w:p>
        </w:tc>
        <w:tc>
          <w:tcPr>
            <w:tcW w:w="2126" w:type="dxa"/>
          </w:tcPr>
          <w:p w14:paraId="18FD6619" w14:textId="25A8291C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2.18</w:t>
            </w:r>
          </w:p>
          <w:p w14:paraId="0726CABF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354A447" w14:textId="2538DD87" w:rsidR="00480631" w:rsidRDefault="00BD3E65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B64292F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5D4D54D" w14:textId="3519F050" w:rsidR="00480631" w:rsidRDefault="0069420F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0107D659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80631" w14:paraId="6EC86738" w14:textId="77777777" w:rsidTr="00480631">
        <w:tc>
          <w:tcPr>
            <w:tcW w:w="4253" w:type="dxa"/>
          </w:tcPr>
          <w:p w14:paraId="54F6F7E1" w14:textId="7CFF979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>on-qualified archivists/assistants</w:t>
            </w:r>
          </w:p>
          <w:p w14:paraId="14CB4E7A" w14:textId="36BB59A9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080C241B" w14:textId="00671DA8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2.43</w:t>
            </w:r>
          </w:p>
        </w:tc>
        <w:tc>
          <w:tcPr>
            <w:tcW w:w="1843" w:type="dxa"/>
          </w:tcPr>
          <w:p w14:paraId="5E335BEF" w14:textId="5C6AA179" w:rsidR="00480631" w:rsidRDefault="00820A6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843" w:type="dxa"/>
          </w:tcPr>
          <w:p w14:paraId="2DE61535" w14:textId="21307E51" w:rsidR="00480631" w:rsidRDefault="00820A67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</w:tc>
      </w:tr>
      <w:tr w:rsidR="00480631" w14:paraId="43E1F133" w14:textId="77777777" w:rsidTr="00480631">
        <w:tc>
          <w:tcPr>
            <w:tcW w:w="4253" w:type="dxa"/>
          </w:tcPr>
          <w:p w14:paraId="0B376B70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conservation staff</w:t>
            </w:r>
          </w:p>
          <w:p w14:paraId="192CCECD" w14:textId="5B425D34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A242B49" w14:textId="533A7E40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0.41</w:t>
            </w:r>
          </w:p>
        </w:tc>
        <w:tc>
          <w:tcPr>
            <w:tcW w:w="1843" w:type="dxa"/>
          </w:tcPr>
          <w:p w14:paraId="569A6915" w14:textId="759D7B69" w:rsidR="00480631" w:rsidRDefault="00B94CAE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75F49AC2" w14:textId="086F9DC8" w:rsidR="00480631" w:rsidRDefault="00B94CAE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B217C2">
              <w:rPr>
                <w:rFonts w:ascii="Open Sans" w:hAnsi="Open Sans" w:cs="Open Sans"/>
              </w:rPr>
              <w:t>4</w:t>
            </w:r>
          </w:p>
        </w:tc>
      </w:tr>
      <w:tr w:rsidR="00480631" w14:paraId="006DB705" w14:textId="77777777" w:rsidTr="00480631">
        <w:tc>
          <w:tcPr>
            <w:tcW w:w="4253" w:type="dxa"/>
          </w:tcPr>
          <w:p w14:paraId="761318A2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 xml:space="preserve">on-qualified </w:t>
            </w:r>
            <w:r>
              <w:rPr>
                <w:rFonts w:ascii="Open Sans" w:hAnsi="Open Sans" w:cs="Open Sans"/>
              </w:rPr>
              <w:t>conservation staff</w:t>
            </w:r>
          </w:p>
          <w:p w14:paraId="4DEEFA95" w14:textId="2E0AD8AA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F61A0C7" w14:textId="4FBC559C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0.21</w:t>
            </w:r>
          </w:p>
        </w:tc>
        <w:tc>
          <w:tcPr>
            <w:tcW w:w="1843" w:type="dxa"/>
          </w:tcPr>
          <w:p w14:paraId="105E7A5A" w14:textId="3428B784" w:rsidR="00480631" w:rsidRDefault="00B94CAE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556E382B" w14:textId="59A26D8E" w:rsidR="00480631" w:rsidRDefault="00B94CAE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</w:p>
        </w:tc>
      </w:tr>
      <w:tr w:rsidR="00480631" w14:paraId="76F38C2D" w14:textId="77777777" w:rsidTr="00480631">
        <w:tc>
          <w:tcPr>
            <w:tcW w:w="4253" w:type="dxa"/>
          </w:tcPr>
          <w:p w14:paraId="23295E3F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Education and learning staff</w:t>
            </w:r>
          </w:p>
          <w:p w14:paraId="6C8B199E" w14:textId="7908F9AB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472F731" w14:textId="0302B3FC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0.37</w:t>
            </w:r>
          </w:p>
        </w:tc>
        <w:tc>
          <w:tcPr>
            <w:tcW w:w="1843" w:type="dxa"/>
          </w:tcPr>
          <w:p w14:paraId="799931EC" w14:textId="4A87BEF7" w:rsidR="00480631" w:rsidRDefault="008A7D6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2F62A8D4" w14:textId="6177E33E" w:rsidR="00480631" w:rsidRDefault="008A7D6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</w:p>
        </w:tc>
      </w:tr>
      <w:tr w:rsidR="00480631" w14:paraId="37B1CD82" w14:textId="77777777" w:rsidTr="00480631">
        <w:tc>
          <w:tcPr>
            <w:tcW w:w="4253" w:type="dxa"/>
          </w:tcPr>
          <w:p w14:paraId="051C2F6A" w14:textId="2E03FAAC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Records management staff</w:t>
            </w:r>
          </w:p>
          <w:p w14:paraId="78559F44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76C3C90" w14:textId="4D3C8D0E" w:rsidR="00480631" w:rsidRDefault="00480631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0.39</w:t>
            </w:r>
          </w:p>
        </w:tc>
        <w:tc>
          <w:tcPr>
            <w:tcW w:w="1843" w:type="dxa"/>
          </w:tcPr>
          <w:p w14:paraId="5896A7B5" w14:textId="4F55B30A" w:rsidR="00480631" w:rsidRDefault="008A7D6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07CBFCE7" w14:textId="0484332A" w:rsidR="00480631" w:rsidRDefault="00CA354B" w:rsidP="0048063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</w:tc>
      </w:tr>
    </w:tbl>
    <w:p w14:paraId="54565129" w14:textId="77777777" w:rsidR="003A5023" w:rsidRDefault="003A5023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p w14:paraId="3A60A819" w14:textId="77777777" w:rsidR="00480631" w:rsidRPr="00480631" w:rsidRDefault="00480631" w:rsidP="00BF2675">
      <w:pPr>
        <w:spacing w:after="0" w:line="312" w:lineRule="auto"/>
        <w:rPr>
          <w:rFonts w:ascii="Open Sans" w:hAnsi="Open Sans" w:cs="Open Sans"/>
        </w:rPr>
      </w:pPr>
    </w:p>
    <w:p w14:paraId="56818A3E" w14:textId="14082192" w:rsidR="00734A74" w:rsidRDefault="0079392A" w:rsidP="00C174DF">
      <w:pPr>
        <w:pStyle w:val="Heading4"/>
      </w:pPr>
      <w:r>
        <w:br w:type="page"/>
      </w:r>
      <w:bookmarkStart w:id="23" w:name="_Toc200617946"/>
      <w:r w:rsidR="00734A74" w:rsidRPr="00EA42CB">
        <w:lastRenderedPageBreak/>
        <w:t xml:space="preserve">Figure </w:t>
      </w:r>
      <w:r w:rsidR="009B7508">
        <w:t>10</w:t>
      </w:r>
      <w:r w:rsidR="00734A74" w:rsidRPr="00EA42CB">
        <w:t xml:space="preserve"> </w:t>
      </w:r>
      <w:r w:rsidR="00734A74">
        <w:t>–</w:t>
      </w:r>
      <w:r w:rsidR="00734A74" w:rsidRPr="00EA42CB">
        <w:t xml:space="preserve"> </w:t>
      </w:r>
      <w:r w:rsidR="00C94CFE" w:rsidRPr="00C94CFE">
        <w:t>What is the total full</w:t>
      </w:r>
      <w:r w:rsidR="00C5662A">
        <w:t>-</w:t>
      </w:r>
      <w:r w:rsidR="00C94CFE" w:rsidRPr="00C94CFE">
        <w:t>time equivalent count of paid staff employed at your archive? (Q14 Categorical)</w:t>
      </w:r>
    </w:p>
    <w:p w14:paraId="5D4F96E2" w14:textId="77777777" w:rsidR="008814E7" w:rsidRDefault="00003526" w:rsidP="00000A07">
      <w:pPr>
        <w:jc w:val="center"/>
      </w:pPr>
      <w:r w:rsidRPr="00003526">
        <w:rPr>
          <w:noProof/>
        </w:rPr>
        <w:drawing>
          <wp:inline distT="0" distB="0" distL="0" distR="0" wp14:anchorId="57203575" wp14:editId="04CD0A29">
            <wp:extent cx="5731510" cy="3120390"/>
            <wp:effectExtent l="0" t="0" r="2540" b="3810"/>
            <wp:docPr id="112028200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82004" name="Picture 1" descr="Bar chart - see below for table of data"/>
                    <pic:cNvPicPr/>
                  </pic:nvPicPr>
                  <pic:blipFill rotWithShape="1">
                    <a:blip r:embed="rId23"/>
                    <a:srcRect t="1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980D17" w14:textId="77777777" w:rsidR="008814E7" w:rsidRDefault="008814E7" w:rsidP="008814E7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413AD970" w14:textId="77777777" w:rsidR="008814E7" w:rsidRDefault="008814E7" w:rsidP="008814E7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14E7" w:rsidRPr="00B22499" w14:paraId="221FC9F5" w14:textId="77777777" w:rsidTr="009B3747">
        <w:tc>
          <w:tcPr>
            <w:tcW w:w="3005" w:type="dxa"/>
          </w:tcPr>
          <w:p w14:paraId="09B46C5E" w14:textId="77777777" w:rsidR="008814E7" w:rsidRPr="00B22499" w:rsidRDefault="008814E7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9AE0672" w14:textId="77777777" w:rsidR="008814E7" w:rsidRPr="00B22499" w:rsidRDefault="008814E7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43A3B60" w14:textId="77777777" w:rsidR="008814E7" w:rsidRPr="00B22499" w:rsidRDefault="008814E7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5904A44B" w14:textId="77777777" w:rsidR="008814E7" w:rsidRPr="00B22499" w:rsidRDefault="008814E7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8814E7" w14:paraId="19D92DD4" w14:textId="77777777" w:rsidTr="009B3747">
        <w:tc>
          <w:tcPr>
            <w:tcW w:w="3005" w:type="dxa"/>
          </w:tcPr>
          <w:p w14:paraId="09BBD25A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8938762" w14:textId="6D6EF076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67D693" w14:textId="01C5A5E1" w:rsidR="008814E7" w:rsidRDefault="000839DB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</w:t>
            </w:r>
          </w:p>
        </w:tc>
        <w:tc>
          <w:tcPr>
            <w:tcW w:w="3006" w:type="dxa"/>
          </w:tcPr>
          <w:p w14:paraId="629F71AF" w14:textId="44C241E3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8814E7" w14:paraId="6D6F0A22" w14:textId="77777777" w:rsidTr="009B3747">
        <w:tc>
          <w:tcPr>
            <w:tcW w:w="3005" w:type="dxa"/>
          </w:tcPr>
          <w:p w14:paraId="1AFD9422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0.1 to 1</w:t>
            </w:r>
          </w:p>
          <w:p w14:paraId="4464C279" w14:textId="7203A7DC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8857040" w14:textId="16BBC013" w:rsidR="008814E7" w:rsidRDefault="000839DB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197C97"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62302E59" w14:textId="47D25E54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27%</w:t>
            </w:r>
          </w:p>
        </w:tc>
      </w:tr>
      <w:tr w:rsidR="008814E7" w14:paraId="5C1A91AB" w14:textId="77777777" w:rsidTr="009B3747">
        <w:tc>
          <w:tcPr>
            <w:tcW w:w="3005" w:type="dxa"/>
          </w:tcPr>
          <w:p w14:paraId="494E3757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1.1 to 5</w:t>
            </w:r>
          </w:p>
          <w:p w14:paraId="57E4B994" w14:textId="16CAC354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CB04D16" w14:textId="75F344CB" w:rsidR="008814E7" w:rsidRDefault="00D36740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102</w:t>
            </w:r>
          </w:p>
        </w:tc>
        <w:tc>
          <w:tcPr>
            <w:tcW w:w="3006" w:type="dxa"/>
          </w:tcPr>
          <w:p w14:paraId="128A3B88" w14:textId="4636B351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32%</w:t>
            </w:r>
          </w:p>
        </w:tc>
      </w:tr>
      <w:tr w:rsidR="008814E7" w14:paraId="52E0C839" w14:textId="77777777" w:rsidTr="009B3747">
        <w:tc>
          <w:tcPr>
            <w:tcW w:w="3005" w:type="dxa"/>
          </w:tcPr>
          <w:p w14:paraId="19525392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5.1 to 10</w:t>
            </w:r>
          </w:p>
          <w:p w14:paraId="04EA7967" w14:textId="21172626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2401C51" w14:textId="29C6C6EB" w:rsidR="008814E7" w:rsidRDefault="009A444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</w:tc>
        <w:tc>
          <w:tcPr>
            <w:tcW w:w="3006" w:type="dxa"/>
          </w:tcPr>
          <w:p w14:paraId="608B163B" w14:textId="10F2CEA8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12%</w:t>
            </w:r>
          </w:p>
        </w:tc>
      </w:tr>
      <w:tr w:rsidR="008814E7" w14:paraId="6B40B6B8" w14:textId="77777777" w:rsidTr="009B3747">
        <w:tc>
          <w:tcPr>
            <w:tcW w:w="3005" w:type="dxa"/>
          </w:tcPr>
          <w:p w14:paraId="05574C32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10.1 to 20</w:t>
            </w:r>
          </w:p>
          <w:p w14:paraId="146E170A" w14:textId="57C81032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76966D" w14:textId="2FAF1D2A" w:rsidR="008814E7" w:rsidRDefault="00D36740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</w:p>
        </w:tc>
        <w:tc>
          <w:tcPr>
            <w:tcW w:w="3006" w:type="dxa"/>
          </w:tcPr>
          <w:p w14:paraId="0675AB7E" w14:textId="238903D9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12%</w:t>
            </w:r>
          </w:p>
        </w:tc>
      </w:tr>
      <w:tr w:rsidR="008814E7" w14:paraId="29AF6404" w14:textId="77777777" w:rsidTr="009B3747">
        <w:tc>
          <w:tcPr>
            <w:tcW w:w="3005" w:type="dxa"/>
          </w:tcPr>
          <w:p w14:paraId="467F77D2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20.1 to 30</w:t>
            </w:r>
          </w:p>
          <w:p w14:paraId="2CAEA8A8" w14:textId="092CEE1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88F997" w14:textId="22673DE8" w:rsidR="008814E7" w:rsidRDefault="00D36740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006" w:type="dxa"/>
          </w:tcPr>
          <w:p w14:paraId="78DBF769" w14:textId="2B7B28E6" w:rsidR="008814E7" w:rsidRDefault="000839DB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8814E7" w14:paraId="10124911" w14:textId="77777777" w:rsidTr="009B3747">
        <w:tc>
          <w:tcPr>
            <w:tcW w:w="3005" w:type="dxa"/>
          </w:tcPr>
          <w:p w14:paraId="60283B5B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 to 100</w:t>
            </w:r>
          </w:p>
          <w:p w14:paraId="0279F5DE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BD9F707" w14:textId="6DBEA926" w:rsidR="008814E7" w:rsidRDefault="00D36740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13E695EC" w14:textId="66878C26" w:rsidR="008814E7" w:rsidRDefault="000839DB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8814E7" w14:paraId="578D878C" w14:textId="77777777" w:rsidTr="009B3747">
        <w:tc>
          <w:tcPr>
            <w:tcW w:w="3005" w:type="dxa"/>
          </w:tcPr>
          <w:p w14:paraId="6E9B8BC0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101 to 499</w:t>
            </w:r>
          </w:p>
          <w:p w14:paraId="604D3C8F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1924E0" w14:textId="466BF5AA" w:rsidR="008814E7" w:rsidRDefault="00D36740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75A86091" w14:textId="3D631C07" w:rsidR="008814E7" w:rsidRDefault="000839DB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1%</w:t>
            </w:r>
          </w:p>
        </w:tc>
      </w:tr>
      <w:tr w:rsidR="008814E7" w14:paraId="50B9978A" w14:textId="77777777" w:rsidTr="009B3747">
        <w:tc>
          <w:tcPr>
            <w:tcW w:w="3005" w:type="dxa"/>
          </w:tcPr>
          <w:p w14:paraId="6294346A" w14:textId="2F8379F5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</w:t>
            </w:r>
          </w:p>
          <w:p w14:paraId="3BBFDD08" w14:textId="52EF38E0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677C1F6" w14:textId="48AB8DEA" w:rsidR="008814E7" w:rsidRDefault="000839DB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B590249" w14:textId="2B8FDA04" w:rsidR="008814E7" w:rsidRDefault="000839DB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814E7" w14:paraId="7247ACE9" w14:textId="77777777" w:rsidTr="009B3747">
        <w:tc>
          <w:tcPr>
            <w:tcW w:w="3005" w:type="dxa"/>
          </w:tcPr>
          <w:p w14:paraId="7AF76E0F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014628FE" w14:textId="0B72C830" w:rsidR="008814E7" w:rsidRDefault="00197C9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315</w:t>
            </w:r>
          </w:p>
          <w:p w14:paraId="7B9F4F58" w14:textId="77777777" w:rsidR="008814E7" w:rsidRDefault="008814E7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9B3D038" w14:textId="3243C085" w:rsidR="008814E7" w:rsidRDefault="00197C97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97C4FC5" w14:textId="77777777" w:rsidR="00E56FB9" w:rsidRDefault="00E56FB9" w:rsidP="00E56FB9">
      <w:pPr>
        <w:spacing w:after="0" w:line="312" w:lineRule="auto"/>
        <w:rPr>
          <w:rFonts w:ascii="Open Sans" w:hAnsi="Open Sans" w:cs="Open Sans"/>
        </w:rPr>
      </w:pPr>
    </w:p>
    <w:p w14:paraId="24907FBF" w14:textId="197ADCFB" w:rsidR="00734A74" w:rsidRPr="00E56FB9" w:rsidRDefault="00E56FB9" w:rsidP="00E56FB9">
      <w:pPr>
        <w:spacing w:after="0" w:line="312" w:lineRule="auto"/>
        <w:rPr>
          <w:rFonts w:ascii="Open Sans" w:hAnsi="Open Sans" w:cs="Open Sans"/>
          <w:i/>
          <w:iCs/>
        </w:rPr>
      </w:pPr>
      <w:r w:rsidRPr="00E56FB9">
        <w:rPr>
          <w:rFonts w:ascii="Open Sans" w:hAnsi="Open Sans" w:cs="Open Sans"/>
        </w:rPr>
        <w:t>Missing values=15</w:t>
      </w:r>
      <w:r w:rsidR="00734A74" w:rsidRPr="00E56FB9">
        <w:rPr>
          <w:rFonts w:ascii="Open Sans" w:hAnsi="Open Sans" w:cs="Open Sans"/>
        </w:rPr>
        <w:br w:type="page"/>
      </w:r>
    </w:p>
    <w:p w14:paraId="5AD4CAC2" w14:textId="4BA8C4BE" w:rsidR="00AB34B2" w:rsidRPr="004B565F" w:rsidRDefault="00AB34B2" w:rsidP="00C174DF">
      <w:pPr>
        <w:pStyle w:val="Heading4"/>
      </w:pPr>
      <w:r w:rsidRPr="00930499">
        <w:lastRenderedPageBreak/>
        <w:t xml:space="preserve">Table </w:t>
      </w:r>
      <w:r w:rsidR="00DC48BD">
        <w:t>3</w:t>
      </w:r>
      <w:r w:rsidRPr="00930499">
        <w:t xml:space="preserve"> – </w:t>
      </w:r>
      <w:r w:rsidR="00522852" w:rsidRPr="00930499">
        <w:t>V</w:t>
      </w:r>
      <w:r w:rsidR="004D5C72" w:rsidRPr="00930499">
        <w:t xml:space="preserve">olunteer numbers and hours </w:t>
      </w:r>
      <w:r w:rsidR="003B575B" w:rsidRPr="00930499">
        <w:t>(</w:t>
      </w:r>
      <w:r w:rsidR="00246F70" w:rsidRPr="00930499">
        <w:t>Q2</w:t>
      </w:r>
      <w:r w:rsidR="00123604" w:rsidRPr="00930499">
        <w:t>1</w:t>
      </w:r>
      <w:r w:rsidR="00246F70" w:rsidRPr="00930499">
        <w:t>-Q23)</w:t>
      </w:r>
      <w:bookmarkEnd w:id="23"/>
    </w:p>
    <w:p w14:paraId="40E005D6" w14:textId="77777777" w:rsidR="004D5C72" w:rsidRDefault="004D5C72" w:rsidP="00AB34B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8A7D6B" w:rsidRPr="00B22499" w14:paraId="0E53656A" w14:textId="77777777" w:rsidTr="008A7D6B">
        <w:tc>
          <w:tcPr>
            <w:tcW w:w="4253" w:type="dxa"/>
          </w:tcPr>
          <w:p w14:paraId="0C636B43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5D169B3E" w14:textId="2993F38A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474E7250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7844A45" w14:textId="61DF90DE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1921FF6D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850C194" w14:textId="417CD967" w:rsidR="008A7D6B" w:rsidRPr="00B22499" w:rsidRDefault="00277666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8A7D6B">
              <w:rPr>
                <w:rFonts w:ascii="Open Sans" w:hAnsi="Open Sans" w:cs="Open Sans"/>
                <w:u w:val="single"/>
              </w:rPr>
              <w:t>issing values</w:t>
            </w:r>
          </w:p>
          <w:p w14:paraId="5D1F2175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8A7D6B" w14:paraId="33FDF9AA" w14:textId="77777777" w:rsidTr="008A7D6B">
        <w:tc>
          <w:tcPr>
            <w:tcW w:w="4253" w:type="dxa"/>
          </w:tcPr>
          <w:p w14:paraId="30665A2B" w14:textId="44F002D3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volunteers</w:t>
            </w:r>
          </w:p>
        </w:tc>
        <w:tc>
          <w:tcPr>
            <w:tcW w:w="2126" w:type="dxa"/>
          </w:tcPr>
          <w:p w14:paraId="7275E889" w14:textId="50E5E2C8" w:rsidR="00297453" w:rsidRDefault="0033352D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14.74</w:t>
            </w:r>
          </w:p>
          <w:p w14:paraId="00F838BF" w14:textId="77777777" w:rsidR="00297453" w:rsidRDefault="00297453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8BB04E5" w14:textId="4B0ED040" w:rsidR="008A7D6B" w:rsidRDefault="0033352D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843" w:type="dxa"/>
          </w:tcPr>
          <w:p w14:paraId="46E0AA9C" w14:textId="716E4F44" w:rsidR="008A7D6B" w:rsidRDefault="001D311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</w:tc>
      </w:tr>
      <w:tr w:rsidR="008A7D6B" w14:paraId="7695FEA4" w14:textId="77777777" w:rsidTr="008A7D6B">
        <w:tc>
          <w:tcPr>
            <w:tcW w:w="4253" w:type="dxa"/>
          </w:tcPr>
          <w:p w14:paraId="315FC42D" w14:textId="41A635CE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(onsite)</w:t>
            </w:r>
          </w:p>
        </w:tc>
        <w:tc>
          <w:tcPr>
            <w:tcW w:w="2126" w:type="dxa"/>
          </w:tcPr>
          <w:p w14:paraId="7364F3DA" w14:textId="4690765B" w:rsidR="008A7D6B" w:rsidRDefault="0033352D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1,182</w:t>
            </w:r>
          </w:p>
          <w:p w14:paraId="0E0E9A75" w14:textId="77777777" w:rsidR="00297453" w:rsidRDefault="00297453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9CAFFD7" w14:textId="4849ED31" w:rsidR="008A7D6B" w:rsidRDefault="00A36C41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</w:t>
            </w:r>
          </w:p>
        </w:tc>
        <w:tc>
          <w:tcPr>
            <w:tcW w:w="1843" w:type="dxa"/>
          </w:tcPr>
          <w:p w14:paraId="16DEA614" w14:textId="0D57319D" w:rsidR="008A7D6B" w:rsidRDefault="00533BE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</w:t>
            </w:r>
          </w:p>
        </w:tc>
      </w:tr>
      <w:tr w:rsidR="008A7D6B" w14:paraId="06183529" w14:textId="77777777" w:rsidTr="008A7D6B">
        <w:tc>
          <w:tcPr>
            <w:tcW w:w="4253" w:type="dxa"/>
          </w:tcPr>
          <w:p w14:paraId="31E6C745" w14:textId="77777777" w:rsidR="008A7D6B" w:rsidRDefault="008A7D6B" w:rsidP="008A7D6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(online)</w:t>
            </w:r>
          </w:p>
          <w:p w14:paraId="6435D343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FF6A972" w14:textId="1686764B" w:rsidR="008A7D6B" w:rsidRDefault="0033352D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134</w:t>
            </w:r>
          </w:p>
        </w:tc>
        <w:tc>
          <w:tcPr>
            <w:tcW w:w="1843" w:type="dxa"/>
          </w:tcPr>
          <w:p w14:paraId="34CF8123" w14:textId="7874EB29" w:rsidR="008A7D6B" w:rsidRDefault="00EC6EE1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1799E5F9" w14:textId="306B1972" w:rsidR="008A7D6B" w:rsidRDefault="001D311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68</w:t>
            </w:r>
          </w:p>
        </w:tc>
      </w:tr>
      <w:tr w:rsidR="008A7D6B" w14:paraId="42E20DF1" w14:textId="77777777" w:rsidTr="008A7D6B">
        <w:tc>
          <w:tcPr>
            <w:tcW w:w="4253" w:type="dxa"/>
          </w:tcPr>
          <w:p w14:paraId="31F2CFF3" w14:textId="77777777" w:rsidR="008A7D6B" w:rsidRDefault="008A7D6B" w:rsidP="008A7D6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(all)</w:t>
            </w:r>
          </w:p>
          <w:p w14:paraId="720ECD32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3CE2ECE0" w14:textId="56D9F29C" w:rsidR="008A7D6B" w:rsidRDefault="0033352D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1,301</w:t>
            </w:r>
          </w:p>
        </w:tc>
        <w:tc>
          <w:tcPr>
            <w:tcW w:w="1843" w:type="dxa"/>
          </w:tcPr>
          <w:p w14:paraId="68A63500" w14:textId="7F7244F6" w:rsidR="008A7D6B" w:rsidRDefault="003B1B8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326</w:t>
            </w:r>
          </w:p>
        </w:tc>
        <w:tc>
          <w:tcPr>
            <w:tcW w:w="1843" w:type="dxa"/>
          </w:tcPr>
          <w:p w14:paraId="4B4C22DB" w14:textId="015BB597" w:rsidR="008A7D6B" w:rsidRDefault="00EC6EE1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45</w:t>
            </w:r>
          </w:p>
        </w:tc>
      </w:tr>
    </w:tbl>
    <w:p w14:paraId="0AA79A3D" w14:textId="77777777" w:rsidR="00AB34B2" w:rsidRDefault="00AB34B2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p w14:paraId="378F3B97" w14:textId="27D4778B" w:rsidR="007A44F6" w:rsidRPr="007A44F6" w:rsidRDefault="007A44F6" w:rsidP="00BF2675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Note – </w:t>
      </w:r>
      <w:r w:rsidR="00EB501B">
        <w:rPr>
          <w:rFonts w:ascii="Open Sans" w:hAnsi="Open Sans" w:cs="Open Sans"/>
        </w:rPr>
        <w:t xml:space="preserve">the </w:t>
      </w:r>
      <w:r>
        <w:rPr>
          <w:rFonts w:ascii="Open Sans" w:hAnsi="Open Sans" w:cs="Open Sans"/>
        </w:rPr>
        <w:t xml:space="preserve">analysis </w:t>
      </w:r>
      <w:r w:rsidR="008A7D6B">
        <w:rPr>
          <w:rFonts w:ascii="Open Sans" w:hAnsi="Open Sans" w:cs="Open Sans"/>
        </w:rPr>
        <w:t>includes</w:t>
      </w:r>
      <w:r>
        <w:rPr>
          <w:rFonts w:ascii="Open Sans" w:hAnsi="Open Sans" w:cs="Open Sans"/>
        </w:rPr>
        <w:t xml:space="preserve"> </w:t>
      </w:r>
      <w:r w:rsidR="00F90B9D">
        <w:rPr>
          <w:rFonts w:ascii="Open Sans" w:hAnsi="Open Sans" w:cs="Open Sans"/>
        </w:rPr>
        <w:t xml:space="preserve">those services </w:t>
      </w:r>
      <w:r w:rsidR="008A7D6B">
        <w:rPr>
          <w:rFonts w:ascii="Open Sans" w:hAnsi="Open Sans" w:cs="Open Sans"/>
        </w:rPr>
        <w:t>that</w:t>
      </w:r>
      <w:r w:rsidR="00F90B9D">
        <w:rPr>
          <w:rFonts w:ascii="Open Sans" w:hAnsi="Open Sans" w:cs="Open Sans"/>
        </w:rPr>
        <w:t xml:space="preserve"> do not host volunteers</w:t>
      </w:r>
      <w:r w:rsidR="00A36C41">
        <w:rPr>
          <w:rFonts w:ascii="Open Sans" w:hAnsi="Open Sans" w:cs="Open Sans"/>
        </w:rPr>
        <w:t xml:space="preserve"> and entered 0.</w:t>
      </w:r>
      <w:r w:rsidR="00152DDA">
        <w:rPr>
          <w:rFonts w:ascii="Open Sans" w:hAnsi="Open Sans" w:cs="Open Sans"/>
        </w:rPr>
        <w:t xml:space="preserve"> 79% of services hosted volunteers.</w:t>
      </w:r>
    </w:p>
    <w:p w14:paraId="00F3FBF4" w14:textId="77777777" w:rsidR="00BF2675" w:rsidRDefault="00BF2675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F2675" w:rsidRPr="00092ED9" w14:paraId="72FC1FE7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80D4" w14:textId="77777777" w:rsidR="00BF2675" w:rsidRPr="00092ED9" w:rsidRDefault="00BF2675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71B0595B" w14:textId="63F6B4D5" w:rsidR="00D86562" w:rsidRDefault="00D86562" w:rsidP="001F56D9">
      <w:pPr>
        <w:spacing w:after="0" w:line="312" w:lineRule="auto"/>
        <w:rPr>
          <w:rFonts w:ascii="Open Sans" w:hAnsi="Open Sans" w:cs="Open Sans"/>
        </w:rPr>
      </w:pPr>
    </w:p>
    <w:p w14:paraId="0A843489" w14:textId="77777777" w:rsidR="00D86562" w:rsidRDefault="00D8656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CE0277E" w14:textId="21B59826" w:rsidR="00D86562" w:rsidRDefault="00D902DC" w:rsidP="00C174DF">
      <w:pPr>
        <w:pStyle w:val="Heading3"/>
      </w:pPr>
      <w:bookmarkStart w:id="24" w:name="_Toc200617947"/>
      <w:r>
        <w:lastRenderedPageBreak/>
        <w:t>2</w:t>
      </w:r>
      <w:r w:rsidR="00D86562" w:rsidRPr="008E6CA4">
        <w:t>.</w:t>
      </w:r>
      <w:r w:rsidR="001128FD">
        <w:t>3</w:t>
      </w:r>
      <w:r w:rsidR="00D86562">
        <w:t xml:space="preserve"> </w:t>
      </w:r>
      <w:r w:rsidR="00B15F5D">
        <w:t>Collections management</w:t>
      </w:r>
      <w:bookmarkEnd w:id="24"/>
    </w:p>
    <w:p w14:paraId="54A3FCE7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p w14:paraId="27411B49" w14:textId="5D9010AA" w:rsidR="003B575B" w:rsidRDefault="003B575B" w:rsidP="00C174DF">
      <w:pPr>
        <w:pStyle w:val="Heading4"/>
      </w:pPr>
      <w:bookmarkStart w:id="25" w:name="_Toc200617948"/>
      <w:r>
        <w:t>Table</w:t>
      </w:r>
      <w:r w:rsidRPr="00EA42CB">
        <w:t xml:space="preserve"> </w:t>
      </w:r>
      <w:r w:rsidR="00DC48BD">
        <w:t>4</w:t>
      </w:r>
      <w:r w:rsidRPr="00EA42CB">
        <w:t xml:space="preserve"> </w:t>
      </w:r>
      <w:r>
        <w:t>–</w:t>
      </w:r>
      <w:r w:rsidRPr="00EA42CB">
        <w:t xml:space="preserve"> </w:t>
      </w:r>
      <w:r>
        <w:t>Holdings and storage (Q24, Q25, Q28, Q32)</w:t>
      </w:r>
      <w:bookmarkEnd w:id="25"/>
    </w:p>
    <w:p w14:paraId="07C07FA9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657FA5" w:rsidRPr="00B22499" w14:paraId="5AF4EF78" w14:textId="77777777" w:rsidTr="00657FA5">
        <w:tc>
          <w:tcPr>
            <w:tcW w:w="4253" w:type="dxa"/>
          </w:tcPr>
          <w:p w14:paraId="48677C27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4512D1F0" w14:textId="5336500C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E0CC1FF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A7B3D5C" w14:textId="013DC9D3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74EDD7A6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6376E45A" w14:textId="698E7A51" w:rsidR="00657FA5" w:rsidRPr="00B22499" w:rsidRDefault="00277666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657FA5">
              <w:rPr>
                <w:rFonts w:ascii="Open Sans" w:hAnsi="Open Sans" w:cs="Open Sans"/>
                <w:u w:val="single"/>
              </w:rPr>
              <w:t>issing values</w:t>
            </w:r>
          </w:p>
          <w:p w14:paraId="63234402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657FA5" w14:paraId="5B7E89A6" w14:textId="77777777" w:rsidTr="00657FA5">
        <w:tc>
          <w:tcPr>
            <w:tcW w:w="4253" w:type="dxa"/>
          </w:tcPr>
          <w:p w14:paraId="0A3B2072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Analogue archive holdings (cubic metres)</w:t>
            </w:r>
          </w:p>
          <w:p w14:paraId="0193BA45" w14:textId="5588DB8E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1653101" w14:textId="1BF11883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615</w:t>
            </w:r>
          </w:p>
        </w:tc>
        <w:tc>
          <w:tcPr>
            <w:tcW w:w="1843" w:type="dxa"/>
          </w:tcPr>
          <w:p w14:paraId="5215D987" w14:textId="6C6BA033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190</w:t>
            </w:r>
          </w:p>
        </w:tc>
        <w:tc>
          <w:tcPr>
            <w:tcW w:w="1843" w:type="dxa"/>
          </w:tcPr>
          <w:p w14:paraId="2B46F054" w14:textId="4FA632AC" w:rsidR="00657FA5" w:rsidRDefault="00DA6B4F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118</w:t>
            </w:r>
          </w:p>
        </w:tc>
      </w:tr>
      <w:tr w:rsidR="00657FA5" w14:paraId="23323255" w14:textId="77777777" w:rsidTr="00657FA5">
        <w:tc>
          <w:tcPr>
            <w:tcW w:w="4253" w:type="dxa"/>
          </w:tcPr>
          <w:p w14:paraId="19587AE0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stored to BS4971</w:t>
            </w:r>
          </w:p>
          <w:p w14:paraId="20739BEB" w14:textId="7E5BC6D3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49B87F1" w14:textId="272DCC23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68</w:t>
            </w:r>
          </w:p>
        </w:tc>
        <w:tc>
          <w:tcPr>
            <w:tcW w:w="1843" w:type="dxa"/>
          </w:tcPr>
          <w:p w14:paraId="2DBAED30" w14:textId="6612860D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90</w:t>
            </w:r>
          </w:p>
        </w:tc>
        <w:tc>
          <w:tcPr>
            <w:tcW w:w="1843" w:type="dxa"/>
          </w:tcPr>
          <w:p w14:paraId="772A0C99" w14:textId="55131B7D" w:rsidR="00657FA5" w:rsidRDefault="00DA6B4F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53</w:t>
            </w:r>
          </w:p>
        </w:tc>
      </w:tr>
      <w:tr w:rsidR="00657FA5" w14:paraId="0D8A226C" w14:textId="77777777" w:rsidTr="00657FA5">
        <w:tc>
          <w:tcPr>
            <w:tcW w:w="4253" w:type="dxa"/>
          </w:tcPr>
          <w:p w14:paraId="726EA576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Onsite accrual space (years)</w:t>
            </w:r>
          </w:p>
          <w:p w14:paraId="3EAF28A8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0B778D7" w14:textId="5FBC2008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9.11</w:t>
            </w:r>
          </w:p>
        </w:tc>
        <w:tc>
          <w:tcPr>
            <w:tcW w:w="1843" w:type="dxa"/>
          </w:tcPr>
          <w:p w14:paraId="79A3B8B4" w14:textId="2C69F1F8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843" w:type="dxa"/>
          </w:tcPr>
          <w:p w14:paraId="18F1C11D" w14:textId="1FE45890" w:rsidR="00657FA5" w:rsidRDefault="00AF2D78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131</w:t>
            </w:r>
          </w:p>
        </w:tc>
      </w:tr>
      <w:tr w:rsidR="00657FA5" w14:paraId="23106BF3" w14:textId="77777777" w:rsidTr="00657FA5">
        <w:tc>
          <w:tcPr>
            <w:tcW w:w="4253" w:type="dxa"/>
          </w:tcPr>
          <w:p w14:paraId="19CE81A7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archival holdings (GB)</w:t>
            </w:r>
          </w:p>
          <w:p w14:paraId="379E90DA" w14:textId="77777777" w:rsidR="00657FA5" w:rsidRDefault="00657FA5" w:rsidP="00657FA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5927CED0" w14:textId="20AEC2D4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6,232</w:t>
            </w:r>
          </w:p>
        </w:tc>
        <w:tc>
          <w:tcPr>
            <w:tcW w:w="1843" w:type="dxa"/>
          </w:tcPr>
          <w:p w14:paraId="6735F6AC" w14:textId="3D12E9CA" w:rsidR="00657FA5" w:rsidRDefault="00C0071B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155</w:t>
            </w:r>
          </w:p>
        </w:tc>
        <w:tc>
          <w:tcPr>
            <w:tcW w:w="1843" w:type="dxa"/>
          </w:tcPr>
          <w:p w14:paraId="1C452105" w14:textId="7CD74DD9" w:rsidR="00657FA5" w:rsidRDefault="00930499" w:rsidP="00657FA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147</w:t>
            </w:r>
          </w:p>
        </w:tc>
      </w:tr>
    </w:tbl>
    <w:p w14:paraId="215DD1AA" w14:textId="6FF0B26D" w:rsidR="006A162A" w:rsidRDefault="006A162A" w:rsidP="00B15F5D"/>
    <w:p w14:paraId="7FF9F5E8" w14:textId="77777777" w:rsidR="006A162A" w:rsidRDefault="006A162A">
      <w:r>
        <w:br w:type="page"/>
      </w:r>
    </w:p>
    <w:p w14:paraId="09FD10B9" w14:textId="09F1AA9B" w:rsidR="006A162A" w:rsidRDefault="006A162A" w:rsidP="00C174DF">
      <w:pPr>
        <w:pStyle w:val="Heading4"/>
      </w:pPr>
      <w:bookmarkStart w:id="26" w:name="_Toc200617949"/>
      <w:r w:rsidRPr="00EA42CB">
        <w:lastRenderedPageBreak/>
        <w:t xml:space="preserve">Figure </w:t>
      </w:r>
      <w:r w:rsidR="00DC48BD">
        <w:t>1</w:t>
      </w:r>
      <w:r w:rsidR="009B7508">
        <w:t>1</w:t>
      </w:r>
      <w:r w:rsidRPr="00EA42CB">
        <w:t xml:space="preserve"> </w:t>
      </w:r>
      <w:r>
        <w:t>–</w:t>
      </w:r>
      <w:r w:rsidRPr="00EA42CB">
        <w:t xml:space="preserve"> </w:t>
      </w:r>
      <w:r w:rsidR="00FF7836" w:rsidRPr="00FF7836">
        <w:t xml:space="preserve">Do you use commercial storage for archival holdings? </w:t>
      </w:r>
      <w:r w:rsidR="00FF7836">
        <w:t>(Q30)</w:t>
      </w:r>
      <w:bookmarkEnd w:id="26"/>
    </w:p>
    <w:p w14:paraId="26D2A142" w14:textId="77777777" w:rsidR="00930499" w:rsidRDefault="00930499" w:rsidP="006A162A">
      <w:pPr>
        <w:spacing w:after="0" w:line="312" w:lineRule="auto"/>
        <w:rPr>
          <w:rFonts w:ascii="Open Sans" w:hAnsi="Open Sans" w:cs="Open Sans"/>
          <w:i/>
          <w:iCs/>
        </w:rPr>
      </w:pPr>
    </w:p>
    <w:p w14:paraId="3FF6443C" w14:textId="483306E3" w:rsidR="00930499" w:rsidRDefault="0068095B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68095B">
        <w:rPr>
          <w:rFonts w:ascii="Open Sans" w:hAnsi="Open Sans" w:cs="Open Sans"/>
          <w:i/>
          <w:iCs/>
          <w:noProof/>
        </w:rPr>
        <w:drawing>
          <wp:inline distT="0" distB="0" distL="0" distR="0" wp14:anchorId="689C112C" wp14:editId="30D5BC78">
            <wp:extent cx="4810125" cy="3146425"/>
            <wp:effectExtent l="0" t="0" r="9525" b="0"/>
            <wp:docPr id="1467789909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89909" name="Picture 1" descr="Bar chart - see below for table of data"/>
                    <pic:cNvPicPr/>
                  </pic:nvPicPr>
                  <pic:blipFill rotWithShape="1">
                    <a:blip r:embed="rId24"/>
                    <a:srcRect t="17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14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84414" w14:textId="77777777" w:rsidR="00930499" w:rsidRDefault="00930499" w:rsidP="006A162A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A162A" w:rsidRPr="00092ED9" w14:paraId="737754F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1BA5" w14:textId="77777777" w:rsidR="006A162A" w:rsidRPr="00092ED9" w:rsidRDefault="006A162A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4047C20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B1AA82B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162A" w:rsidRPr="00B22499" w14:paraId="3A57DC2E" w14:textId="77777777" w:rsidTr="008075EB">
        <w:tc>
          <w:tcPr>
            <w:tcW w:w="3005" w:type="dxa"/>
          </w:tcPr>
          <w:p w14:paraId="48B283F0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7C7405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87B9186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78A93E1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6A162A" w14:paraId="548CB87A" w14:textId="77777777" w:rsidTr="008075EB">
        <w:tc>
          <w:tcPr>
            <w:tcW w:w="3005" w:type="dxa"/>
          </w:tcPr>
          <w:p w14:paraId="57A6A873" w14:textId="496D0741" w:rsidR="006A162A" w:rsidRDefault="0068095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2F993884" w14:textId="484DF1B1" w:rsidR="006A162A" w:rsidRDefault="00DB073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255</w:t>
            </w:r>
          </w:p>
          <w:p w14:paraId="2419F9A5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8AF2AE" w14:textId="31EC93C9" w:rsidR="006A162A" w:rsidRDefault="0068095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78%</w:t>
            </w:r>
          </w:p>
        </w:tc>
      </w:tr>
      <w:tr w:rsidR="006A162A" w14:paraId="2687F637" w14:textId="77777777" w:rsidTr="008075EB">
        <w:tc>
          <w:tcPr>
            <w:tcW w:w="3005" w:type="dxa"/>
          </w:tcPr>
          <w:p w14:paraId="358E1429" w14:textId="131F889A" w:rsidR="006A162A" w:rsidRDefault="0068095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26A83BB1" w14:textId="6E078389" w:rsidR="006A162A" w:rsidRDefault="00DB073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72</w:t>
            </w:r>
          </w:p>
          <w:p w14:paraId="1F06C421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19EDCC2" w14:textId="3115A319" w:rsidR="006A162A" w:rsidRDefault="0068095B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22%</w:t>
            </w:r>
          </w:p>
        </w:tc>
      </w:tr>
      <w:tr w:rsidR="006A162A" w14:paraId="3B6AFBD0" w14:textId="77777777" w:rsidTr="008075EB">
        <w:tc>
          <w:tcPr>
            <w:tcW w:w="3005" w:type="dxa"/>
          </w:tcPr>
          <w:p w14:paraId="48FD597F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A5F3BD9" w14:textId="1F7E7D3E" w:rsidR="006A162A" w:rsidRDefault="0019638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327</w:t>
            </w:r>
          </w:p>
          <w:p w14:paraId="7287BE15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C942C0E" w14:textId="2CC3ACBE" w:rsidR="006A162A" w:rsidRDefault="00DB073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1B90753" w14:textId="77777777" w:rsidR="00DB0736" w:rsidRDefault="00DB0736" w:rsidP="00B15F5D"/>
    <w:p w14:paraId="23FD98BC" w14:textId="76005629" w:rsidR="00DB0736" w:rsidRPr="00DB0736" w:rsidRDefault="00DB0736" w:rsidP="00B15F5D">
      <w:pPr>
        <w:rPr>
          <w:rFonts w:ascii="Open Sans" w:hAnsi="Open Sans" w:cs="Open Sans"/>
        </w:rPr>
      </w:pPr>
      <w:r w:rsidRPr="00DB0736">
        <w:rPr>
          <w:rFonts w:ascii="Open Sans" w:hAnsi="Open Sans" w:cs="Open Sans"/>
        </w:rPr>
        <w:t>Missing</w:t>
      </w:r>
      <w:r>
        <w:rPr>
          <w:rFonts w:ascii="Open Sans" w:hAnsi="Open Sans" w:cs="Open Sans"/>
        </w:rPr>
        <w:t xml:space="preserve"> values=</w:t>
      </w:r>
      <w:r w:rsidR="00196386">
        <w:rPr>
          <w:rFonts w:ascii="Open Sans" w:hAnsi="Open Sans" w:cs="Open Sans"/>
        </w:rPr>
        <w:t>3</w:t>
      </w:r>
    </w:p>
    <w:p w14:paraId="75D10D1B" w14:textId="63DCAD9F" w:rsidR="000D5568" w:rsidRDefault="00DB0736" w:rsidP="00B15F5D">
      <w:r>
        <w:t xml:space="preserve"> </w:t>
      </w:r>
    </w:p>
    <w:p w14:paraId="77E8EA66" w14:textId="77777777" w:rsidR="000D5568" w:rsidRDefault="000D5568">
      <w:r>
        <w:br w:type="page"/>
      </w:r>
    </w:p>
    <w:p w14:paraId="1234B113" w14:textId="29C38436" w:rsidR="00EC4F30" w:rsidRDefault="00EC4F30" w:rsidP="00C174DF">
      <w:pPr>
        <w:pStyle w:val="Heading4"/>
      </w:pPr>
      <w:bookmarkStart w:id="27" w:name="_Toc200617950"/>
      <w:r>
        <w:lastRenderedPageBreak/>
        <w:t xml:space="preserve">Table </w:t>
      </w:r>
      <w:r w:rsidR="009E7C2A">
        <w:t>5</w:t>
      </w:r>
      <w:r w:rsidRPr="00EA42CB">
        <w:t xml:space="preserve"> </w:t>
      </w:r>
      <w:r>
        <w:t>–</w:t>
      </w:r>
      <w:r w:rsidRPr="00EA42CB">
        <w:t xml:space="preserve"> </w:t>
      </w:r>
      <w:r w:rsidR="00985FB3" w:rsidRPr="00985FB3">
        <w:t xml:space="preserve">What is the main collection management system (CMS) you currently use? </w:t>
      </w:r>
      <w:r w:rsidR="00985FB3">
        <w:t>(Q30)</w:t>
      </w:r>
      <w:bookmarkEnd w:id="27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EC4F30" w:rsidRPr="00092ED9" w14:paraId="0252905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9EBAA" w14:textId="77777777" w:rsidR="00EC4F30" w:rsidRPr="00092ED9" w:rsidRDefault="00EC4F3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4F30" w:rsidRPr="00B22499" w14:paraId="3F85E937" w14:textId="77777777" w:rsidTr="008075EB">
        <w:tc>
          <w:tcPr>
            <w:tcW w:w="3005" w:type="dxa"/>
          </w:tcPr>
          <w:p w14:paraId="7A322AED" w14:textId="77777777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1A5AD45" w14:textId="0485A6BA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B76894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7BF534E9" w14:textId="77777777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8FBD0CC" w14:textId="2FFCFDA7" w:rsidR="00EC4F30" w:rsidRPr="00B22499" w:rsidRDefault="00EC4F3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B76894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B76894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531413" w:rsidRPr="00B76894" w14:paraId="24FF24FA" w14:textId="77777777" w:rsidTr="00585E8D">
        <w:tc>
          <w:tcPr>
            <w:tcW w:w="3005" w:type="dxa"/>
          </w:tcPr>
          <w:p w14:paraId="08B70428" w14:textId="6AA4A741" w:rsidR="00531413" w:rsidRPr="00B76894" w:rsidRDefault="00531413" w:rsidP="00585E8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  <w:p w14:paraId="70272F72" w14:textId="77777777" w:rsidR="00531413" w:rsidRPr="00B76894" w:rsidRDefault="00531413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A541C1B" w14:textId="6F58B86D" w:rsidR="00531413" w:rsidRPr="00B76894" w:rsidRDefault="0053141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57</w:t>
            </w:r>
          </w:p>
          <w:p w14:paraId="77C6FCAA" w14:textId="77777777" w:rsidR="00531413" w:rsidRPr="00B76894" w:rsidRDefault="00531413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D80331" w14:textId="3DC83B99" w:rsidR="00531413" w:rsidRPr="00B76894" w:rsidRDefault="0053141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17%</w:t>
            </w:r>
          </w:p>
        </w:tc>
      </w:tr>
      <w:tr w:rsidR="00421BEB" w:rsidRPr="00B76894" w14:paraId="0E11ED67" w14:textId="77777777" w:rsidTr="00585E8D">
        <w:tc>
          <w:tcPr>
            <w:tcW w:w="3005" w:type="dxa"/>
          </w:tcPr>
          <w:p w14:paraId="13586F92" w14:textId="77777777" w:rsidR="00421BEB" w:rsidRDefault="00421BE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AdLib</w:t>
            </w:r>
          </w:p>
          <w:p w14:paraId="42BCFDC5" w14:textId="77777777" w:rsidR="00421BEB" w:rsidRPr="00B76894" w:rsidRDefault="00421BEB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603E37" w14:textId="77777777" w:rsidR="00421BEB" w:rsidRPr="00B76894" w:rsidRDefault="00421BE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006" w:type="dxa"/>
          </w:tcPr>
          <w:p w14:paraId="723FA10A" w14:textId="77777777" w:rsidR="00421BEB" w:rsidRPr="00B76894" w:rsidRDefault="00421BE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E9539D" w:rsidRPr="00B76894" w14:paraId="171103F0" w14:textId="77777777" w:rsidTr="00585E8D">
        <w:tc>
          <w:tcPr>
            <w:tcW w:w="3005" w:type="dxa"/>
          </w:tcPr>
          <w:p w14:paraId="07ACA9FE" w14:textId="7D36C661" w:rsidR="00E9539D" w:rsidRDefault="00421BE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ArchivesSpace</w:t>
            </w:r>
          </w:p>
          <w:p w14:paraId="34085F52" w14:textId="77777777" w:rsidR="00E9539D" w:rsidRPr="00B76894" w:rsidRDefault="00E9539D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22C0AE" w14:textId="76CF54A4" w:rsidR="00E9539D" w:rsidRPr="00B76894" w:rsidRDefault="00421BE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  <w:tc>
          <w:tcPr>
            <w:tcW w:w="3006" w:type="dxa"/>
          </w:tcPr>
          <w:p w14:paraId="084696BA" w14:textId="1092CF70" w:rsidR="00E9539D" w:rsidRPr="00B76894" w:rsidRDefault="00421BEB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8063AA" w:rsidRPr="00B76894" w14:paraId="7571FF2B" w14:textId="77777777" w:rsidTr="00585E8D">
        <w:tc>
          <w:tcPr>
            <w:tcW w:w="3005" w:type="dxa"/>
          </w:tcPr>
          <w:p w14:paraId="273C515C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AtoM</w:t>
            </w:r>
          </w:p>
          <w:p w14:paraId="6A5434EF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B7FB5ED" w14:textId="756E0AE8" w:rsidR="008063AA" w:rsidRPr="00B76894" w:rsidRDefault="00F21E2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</w:p>
          <w:p w14:paraId="2D731DAA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45D10F" w14:textId="19ACF27A" w:rsidR="008063AA" w:rsidRPr="00B76894" w:rsidRDefault="00F21E2F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8063AA" w:rsidRPr="00B76894" w14:paraId="0A355B59" w14:textId="77777777" w:rsidTr="00585E8D">
        <w:tc>
          <w:tcPr>
            <w:tcW w:w="3005" w:type="dxa"/>
          </w:tcPr>
          <w:p w14:paraId="347133F6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Axiell Collections</w:t>
            </w:r>
          </w:p>
          <w:p w14:paraId="315702D8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214D36F" w14:textId="66866CAB" w:rsidR="008063AA" w:rsidRPr="00B76894" w:rsidRDefault="00CA521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  <w:p w14:paraId="240047A8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9C9B519" w14:textId="176872DD" w:rsidR="008063AA" w:rsidRPr="00B76894" w:rsidRDefault="00CA521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8063AA" w:rsidRPr="00B76894" w14:paraId="68C87BB6" w14:textId="77777777" w:rsidTr="00585E8D">
        <w:tc>
          <w:tcPr>
            <w:tcW w:w="3005" w:type="dxa"/>
          </w:tcPr>
          <w:p w14:paraId="68984626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Axiell Emu</w:t>
            </w:r>
          </w:p>
          <w:p w14:paraId="3BFE21F3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F693F18" w14:textId="3DDF0C43" w:rsidR="008063AA" w:rsidRPr="00B76894" w:rsidRDefault="00CA521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23A65110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E80A862" w14:textId="0DA32617" w:rsidR="008063AA" w:rsidRPr="00B76894" w:rsidRDefault="00CA521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8063AA" w:rsidRPr="00B76894" w14:paraId="20191584" w14:textId="77777777" w:rsidTr="00585E8D">
        <w:tc>
          <w:tcPr>
            <w:tcW w:w="3005" w:type="dxa"/>
          </w:tcPr>
          <w:p w14:paraId="0CE70FDF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 xml:space="preserve">Bespoke/in-house </w:t>
            </w:r>
          </w:p>
          <w:p w14:paraId="6E3ED33A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B3A374D" w14:textId="5FFD6DF0" w:rsidR="008063AA" w:rsidRPr="00B76894" w:rsidRDefault="00CA521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</w:p>
          <w:p w14:paraId="03688015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B0669E3" w14:textId="086DFBC0" w:rsidR="008063AA" w:rsidRPr="00B76894" w:rsidRDefault="00CA521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8063AA" w:rsidRPr="00B76894" w14:paraId="3906CE7B" w14:textId="77777777" w:rsidTr="00585E8D">
        <w:tc>
          <w:tcPr>
            <w:tcW w:w="3005" w:type="dxa"/>
          </w:tcPr>
          <w:p w14:paraId="68C92D5F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CALM</w:t>
            </w:r>
          </w:p>
          <w:p w14:paraId="7D5B1994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AF13E8C" w14:textId="796547F7" w:rsidR="008063AA" w:rsidRPr="00B76894" w:rsidRDefault="007316B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107</w:t>
            </w:r>
          </w:p>
          <w:p w14:paraId="03F95D66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080D20C" w14:textId="7852346E" w:rsidR="008063AA" w:rsidRPr="00B76894" w:rsidRDefault="007316B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32%</w:t>
            </w:r>
          </w:p>
        </w:tc>
      </w:tr>
      <w:tr w:rsidR="008063AA" w:rsidRPr="00B76894" w14:paraId="33162C66" w14:textId="77777777" w:rsidTr="00585E8D">
        <w:tc>
          <w:tcPr>
            <w:tcW w:w="3005" w:type="dxa"/>
          </w:tcPr>
          <w:p w14:paraId="0CC016DF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Collections Index (System Simulation)</w:t>
            </w:r>
          </w:p>
          <w:p w14:paraId="552C2065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E3A91F" w14:textId="5F01655F" w:rsidR="008063AA" w:rsidRPr="00B76894" w:rsidRDefault="007316B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70DBC959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AC8594A" w14:textId="779BCE4C" w:rsidR="008063AA" w:rsidRPr="00B76894" w:rsidRDefault="007316B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8063AA" w:rsidRPr="00B76894" w14:paraId="383150A9" w14:textId="77777777" w:rsidTr="00585E8D">
        <w:tc>
          <w:tcPr>
            <w:tcW w:w="3005" w:type="dxa"/>
          </w:tcPr>
          <w:p w14:paraId="28CA79BC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CollectionsBase (Orangeleaf Systems)</w:t>
            </w:r>
          </w:p>
          <w:p w14:paraId="74B20797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CDA1115" w14:textId="7DACBDFA" w:rsidR="008063AA" w:rsidRPr="00B76894" w:rsidRDefault="007316B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04CE3BC2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6D72EF4" w14:textId="32BA668B" w:rsidR="008063AA" w:rsidRPr="00B76894" w:rsidRDefault="007316B3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8063AA" w:rsidRPr="00B76894" w14:paraId="7E56862F" w14:textId="77777777" w:rsidTr="00585E8D">
        <w:tc>
          <w:tcPr>
            <w:tcW w:w="3005" w:type="dxa"/>
          </w:tcPr>
          <w:p w14:paraId="4352F853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ContentDM (OCLC)</w:t>
            </w:r>
          </w:p>
          <w:p w14:paraId="2CD54D63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06A25D" w14:textId="41D28700" w:rsidR="008063AA" w:rsidRPr="00B76894" w:rsidRDefault="00C31F8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F8F83A2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FB99A05" w14:textId="2D4C1B53" w:rsidR="008063AA" w:rsidRPr="00B76894" w:rsidRDefault="00A62C4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545DDBA4" w14:textId="77777777" w:rsidTr="00585E8D">
        <w:tc>
          <w:tcPr>
            <w:tcW w:w="3005" w:type="dxa"/>
          </w:tcPr>
          <w:p w14:paraId="09978CB5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Dryad (Max Communications)</w:t>
            </w:r>
          </w:p>
          <w:p w14:paraId="5866A725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52709D5" w14:textId="38BE2578" w:rsidR="008063AA" w:rsidRPr="00B76894" w:rsidRDefault="00B25A1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5B136F2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A95EACF" w14:textId="71B0320D" w:rsidR="008063AA" w:rsidRPr="00B76894" w:rsidRDefault="00B25A1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0B91D201" w14:textId="77777777" w:rsidTr="00585E8D">
        <w:tc>
          <w:tcPr>
            <w:tcW w:w="3005" w:type="dxa"/>
          </w:tcPr>
          <w:p w14:paraId="12A16E8F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eHive (Vernon Systems)</w:t>
            </w:r>
          </w:p>
          <w:p w14:paraId="2FC0179E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56D798" w14:textId="3EAF9C39" w:rsidR="008063AA" w:rsidRPr="00B76894" w:rsidRDefault="00B25A1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999E232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877B4A" w14:textId="72090814" w:rsidR="008063AA" w:rsidRPr="00B76894" w:rsidRDefault="00B25A1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3B0E9004" w14:textId="77777777" w:rsidTr="00585E8D">
        <w:tc>
          <w:tcPr>
            <w:tcW w:w="3005" w:type="dxa"/>
          </w:tcPr>
          <w:p w14:paraId="0A5D5E14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lastRenderedPageBreak/>
              <w:t>Epexio (Metadatis)</w:t>
            </w:r>
          </w:p>
          <w:p w14:paraId="74321740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0B2D681" w14:textId="197C13D5" w:rsidR="008063AA" w:rsidRPr="00B76894" w:rsidRDefault="00FE617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  <w:p w14:paraId="27DBEE34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B4E047A" w14:textId="0740609F" w:rsidR="008063AA" w:rsidRPr="00B76894" w:rsidRDefault="00B25A12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EC4F30" w:rsidRPr="00B76894" w14:paraId="4FB9525C" w14:textId="77777777" w:rsidTr="008075EB">
        <w:tc>
          <w:tcPr>
            <w:tcW w:w="3005" w:type="dxa"/>
          </w:tcPr>
          <w:p w14:paraId="5206CD0A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Koha</w:t>
            </w:r>
          </w:p>
          <w:p w14:paraId="0F50CB49" w14:textId="77777777" w:rsidR="00EC4F30" w:rsidRPr="00B76894" w:rsidRDefault="00EC4F3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9935D01" w14:textId="09FCF81E" w:rsidR="00EC4F30" w:rsidRPr="00B76894" w:rsidRDefault="00FE6178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563ACA8" w14:textId="77777777" w:rsidR="00EC4F30" w:rsidRPr="00B76894" w:rsidRDefault="00EC4F3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BE372D6" w14:textId="3792F788" w:rsidR="00EC4F30" w:rsidRPr="00B76894" w:rsidRDefault="00FE6178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1FDB3BA1" w14:textId="77777777" w:rsidTr="00585E8D">
        <w:tc>
          <w:tcPr>
            <w:tcW w:w="3005" w:type="dxa"/>
          </w:tcPr>
          <w:p w14:paraId="27992846" w14:textId="77777777" w:rsidR="008063AA" w:rsidRPr="00B76894" w:rsidRDefault="008063AA" w:rsidP="00585E8D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M2A (Minisis)</w:t>
            </w:r>
          </w:p>
          <w:p w14:paraId="39AACCE9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883EB6C" w14:textId="5CA0AC90" w:rsidR="008063AA" w:rsidRPr="00B76894" w:rsidRDefault="00FE617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7EB73D7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C7BE46" w14:textId="1B08FDDC" w:rsidR="008063AA" w:rsidRPr="00B76894" w:rsidRDefault="00FE617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609611FE" w14:textId="77777777" w:rsidTr="00585E8D">
        <w:tc>
          <w:tcPr>
            <w:tcW w:w="3005" w:type="dxa"/>
          </w:tcPr>
          <w:p w14:paraId="74237F13" w14:textId="77777777" w:rsidR="008063AA" w:rsidRPr="00B76894" w:rsidRDefault="008063AA" w:rsidP="00585E8D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Mimsy</w:t>
            </w:r>
          </w:p>
          <w:p w14:paraId="10CEFF68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28E3DD" w14:textId="5790C758" w:rsidR="008063AA" w:rsidRPr="00B76894" w:rsidRDefault="00C35C9E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6BBA8021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D27316" w14:textId="6D7D1BA5" w:rsidR="008063AA" w:rsidRPr="00B76894" w:rsidRDefault="00C35C9E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8063AA" w:rsidRPr="00B76894" w14:paraId="78C068F7" w14:textId="77777777" w:rsidTr="00585E8D">
        <w:tc>
          <w:tcPr>
            <w:tcW w:w="3005" w:type="dxa"/>
          </w:tcPr>
          <w:p w14:paraId="435798C4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Modes</w:t>
            </w:r>
          </w:p>
          <w:p w14:paraId="5FBFCAC0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517B28F" w14:textId="36DBC744" w:rsidR="008063AA" w:rsidRPr="00B76894" w:rsidRDefault="00C35C9E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  <w:tc>
          <w:tcPr>
            <w:tcW w:w="3006" w:type="dxa"/>
          </w:tcPr>
          <w:p w14:paraId="1929EEF2" w14:textId="295A1F7C" w:rsidR="008063AA" w:rsidRPr="00B76894" w:rsidRDefault="00C35C9E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8063AA" w:rsidRPr="00B76894" w14:paraId="367955E8" w14:textId="77777777" w:rsidTr="00585E8D">
        <w:tc>
          <w:tcPr>
            <w:tcW w:w="3005" w:type="dxa"/>
          </w:tcPr>
          <w:p w14:paraId="3A599432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Qi</w:t>
            </w:r>
          </w:p>
          <w:p w14:paraId="01A566DA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167748A" w14:textId="6C6E7A07" w:rsidR="008063AA" w:rsidRPr="00B76894" w:rsidRDefault="00575B9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38EEA694" w14:textId="70CDA06F" w:rsidR="008063AA" w:rsidRPr="00B76894" w:rsidRDefault="00575B9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4CC268D4" w14:textId="77777777" w:rsidTr="00585E8D">
        <w:tc>
          <w:tcPr>
            <w:tcW w:w="3005" w:type="dxa"/>
          </w:tcPr>
          <w:p w14:paraId="0886CE5B" w14:textId="7F1A7136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SDS Archive Manager</w:t>
            </w:r>
          </w:p>
          <w:p w14:paraId="092CDF85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987AEAF" w14:textId="0D60BEBE" w:rsidR="008063AA" w:rsidRPr="00B76894" w:rsidRDefault="00575B9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0545405A" w14:textId="53822EAD" w:rsidR="008063AA" w:rsidRPr="00B76894" w:rsidRDefault="00575B95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3060783E" w14:textId="77777777" w:rsidTr="00585E8D">
        <w:tc>
          <w:tcPr>
            <w:tcW w:w="3005" w:type="dxa"/>
          </w:tcPr>
          <w:p w14:paraId="7BFC2579" w14:textId="77777777" w:rsidR="008063AA" w:rsidRPr="00B76894" w:rsidRDefault="008063AA" w:rsidP="00585E8D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Soutron Archive</w:t>
            </w:r>
          </w:p>
          <w:p w14:paraId="13369735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05396A9" w14:textId="7492CF10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11C79309" w14:textId="121514E5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8063AA" w:rsidRPr="00B76894" w14:paraId="0CBA58FB" w14:textId="77777777" w:rsidTr="00585E8D">
        <w:tc>
          <w:tcPr>
            <w:tcW w:w="3005" w:type="dxa"/>
          </w:tcPr>
          <w:p w14:paraId="746EBFE7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Spydus (Civica)</w:t>
            </w:r>
          </w:p>
          <w:p w14:paraId="76054247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2CC8292" w14:textId="34F8AE60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3006" w:type="dxa"/>
          </w:tcPr>
          <w:p w14:paraId="3ABA00B8" w14:textId="7E3EC415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8063AA" w:rsidRPr="00B76894" w14:paraId="7AA65A9F" w14:textId="77777777" w:rsidTr="00585E8D">
        <w:tc>
          <w:tcPr>
            <w:tcW w:w="3005" w:type="dxa"/>
          </w:tcPr>
          <w:p w14:paraId="53BC260A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TMS Media Studio (Gallery Systems)</w:t>
            </w:r>
          </w:p>
          <w:p w14:paraId="2DAB4C09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F90ADB1" w14:textId="760D5C2C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0C643087" w14:textId="7996036F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5B9176DD" w14:textId="77777777" w:rsidTr="00585E8D">
        <w:tc>
          <w:tcPr>
            <w:tcW w:w="3005" w:type="dxa"/>
          </w:tcPr>
          <w:p w14:paraId="3F9A9E42" w14:textId="77777777" w:rsidR="008063AA" w:rsidRPr="00B76894" w:rsidRDefault="008063AA" w:rsidP="008063AA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VernonCMS</w:t>
            </w:r>
          </w:p>
          <w:p w14:paraId="33DF427E" w14:textId="77777777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706B7DD" w14:textId="6F58E218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77C855D3" w14:textId="3FE6A655" w:rsidR="008063AA" w:rsidRPr="00B76894" w:rsidRDefault="00AF2E10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063AA" w:rsidRPr="00B76894" w14:paraId="30E07027" w14:textId="77777777" w:rsidTr="00585E8D">
        <w:tc>
          <w:tcPr>
            <w:tcW w:w="3005" w:type="dxa"/>
          </w:tcPr>
          <w:p w14:paraId="720C7520" w14:textId="750F00C6" w:rsidR="008063AA" w:rsidRPr="00B76894" w:rsidRDefault="008063AA" w:rsidP="00585E8D">
            <w:pPr>
              <w:spacing w:line="312" w:lineRule="auto"/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62F64568" w14:textId="37486A28" w:rsidR="008063AA" w:rsidRPr="00B76894" w:rsidRDefault="008B710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</w:t>
            </w:r>
          </w:p>
        </w:tc>
        <w:tc>
          <w:tcPr>
            <w:tcW w:w="3006" w:type="dxa"/>
          </w:tcPr>
          <w:p w14:paraId="483615C3" w14:textId="77777777" w:rsidR="008063AA" w:rsidRDefault="008B710A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13%</w:t>
            </w:r>
          </w:p>
          <w:p w14:paraId="1CD19F7E" w14:textId="15E636C9" w:rsidR="008B710A" w:rsidRPr="00B76894" w:rsidRDefault="008B710A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94FD5A6" w14:textId="414F5DBF" w:rsidR="00985FB3" w:rsidRDefault="00985FB3" w:rsidP="00EC4F30"/>
    <w:p w14:paraId="6997B5A7" w14:textId="77777777" w:rsidR="008063AA" w:rsidRDefault="008063AA" w:rsidP="00EC4F30"/>
    <w:p w14:paraId="05043583" w14:textId="77777777" w:rsidR="008B710A" w:rsidRDefault="008B710A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0FAB72C1" w14:textId="2FB75A44" w:rsidR="00796F3E" w:rsidRDefault="00796F3E" w:rsidP="00C174DF">
      <w:pPr>
        <w:pStyle w:val="Heading4"/>
      </w:pPr>
      <w:bookmarkStart w:id="28" w:name="_Toc200617951"/>
      <w:r>
        <w:lastRenderedPageBreak/>
        <w:t xml:space="preserve">Table </w:t>
      </w:r>
      <w:r w:rsidR="009E7C2A">
        <w:t>6</w:t>
      </w:r>
      <w:r w:rsidRPr="00EA42CB">
        <w:t xml:space="preserve"> </w:t>
      </w:r>
      <w:r>
        <w:t>–</w:t>
      </w:r>
      <w:r w:rsidRPr="00EA42CB">
        <w:t xml:space="preserve"> </w:t>
      </w:r>
      <w:r w:rsidRPr="00C13191">
        <w:t>What is the main digital preservation management system (DPS) you currently use?</w:t>
      </w:r>
      <w:r w:rsidR="00D742C5">
        <w:t xml:space="preserve"> (Q34)</w:t>
      </w:r>
      <w:bookmarkEnd w:id="28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96F3E" w:rsidRPr="00092ED9" w14:paraId="165AAF41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E0E63" w14:textId="77777777" w:rsidR="00796F3E" w:rsidRPr="00092ED9" w:rsidRDefault="00796F3E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96F3E" w:rsidRPr="00B22499" w14:paraId="586FB1E0" w14:textId="77777777" w:rsidTr="008075EB">
        <w:tc>
          <w:tcPr>
            <w:tcW w:w="3005" w:type="dxa"/>
          </w:tcPr>
          <w:p w14:paraId="30020870" w14:textId="77777777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90A7086" w14:textId="22E8A5AC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008BBB98" w14:textId="77777777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BA873D0" w14:textId="4B9D33C8" w:rsidR="00796F3E" w:rsidRPr="00B22499" w:rsidRDefault="00796F3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6809AF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8B710A" w14:paraId="60A80963" w14:textId="77777777" w:rsidTr="00C017CE">
        <w:tc>
          <w:tcPr>
            <w:tcW w:w="3005" w:type="dxa"/>
          </w:tcPr>
          <w:p w14:paraId="577A7860" w14:textId="7C06999B" w:rsidR="008B710A" w:rsidRDefault="00AD21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3005" w:type="dxa"/>
          </w:tcPr>
          <w:p w14:paraId="1068DFE2" w14:textId="0148E915" w:rsidR="008B710A" w:rsidRDefault="00C82F3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D80FBA">
              <w:rPr>
                <w:rFonts w:ascii="Open Sans" w:hAnsi="Open Sans" w:cs="Open Sans"/>
              </w:rPr>
              <w:t>66</w:t>
            </w:r>
          </w:p>
          <w:p w14:paraId="22618EE3" w14:textId="77777777" w:rsidR="008B710A" w:rsidRDefault="008B710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B34D45" w14:textId="0A159740" w:rsidR="008B710A" w:rsidRDefault="00D80FB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50%</w:t>
            </w:r>
          </w:p>
        </w:tc>
      </w:tr>
      <w:tr w:rsidR="008B710A" w14:paraId="7E23B376" w14:textId="77777777" w:rsidTr="00C017CE">
        <w:tc>
          <w:tcPr>
            <w:tcW w:w="3005" w:type="dxa"/>
          </w:tcPr>
          <w:p w14:paraId="297CF315" w14:textId="17D5D95B" w:rsidR="008B710A" w:rsidRDefault="001475B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Archivematica</w:t>
            </w:r>
          </w:p>
        </w:tc>
        <w:tc>
          <w:tcPr>
            <w:tcW w:w="3005" w:type="dxa"/>
          </w:tcPr>
          <w:p w14:paraId="3986377C" w14:textId="5ECED332" w:rsidR="008B710A" w:rsidRDefault="001475B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6D0B5521" w14:textId="77777777" w:rsidR="008B710A" w:rsidRDefault="008B710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CDBEF5" w14:textId="05F66EAE" w:rsidR="008B710A" w:rsidRDefault="001475B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8B710A" w14:paraId="2E82D10D" w14:textId="77777777" w:rsidTr="00C017CE">
        <w:tc>
          <w:tcPr>
            <w:tcW w:w="3005" w:type="dxa"/>
          </w:tcPr>
          <w:p w14:paraId="3AA8BCBD" w14:textId="4A7CEC62" w:rsidR="008B710A" w:rsidRDefault="001475B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Arkivum Perpetua</w:t>
            </w:r>
          </w:p>
        </w:tc>
        <w:tc>
          <w:tcPr>
            <w:tcW w:w="3005" w:type="dxa"/>
          </w:tcPr>
          <w:p w14:paraId="765D76B3" w14:textId="31D3EF34" w:rsidR="008B710A" w:rsidRDefault="0015450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A9F9B46" w14:textId="77777777" w:rsidR="008B710A" w:rsidRDefault="008B710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814BC26" w14:textId="707C17F4" w:rsidR="008B710A" w:rsidRDefault="0015450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B710A" w14:paraId="05202EE3" w14:textId="77777777" w:rsidTr="00C017CE">
        <w:tc>
          <w:tcPr>
            <w:tcW w:w="3005" w:type="dxa"/>
          </w:tcPr>
          <w:p w14:paraId="6B9AB1FE" w14:textId="74619F2A" w:rsidR="008B710A" w:rsidRDefault="002E0B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EPrints</w:t>
            </w:r>
          </w:p>
        </w:tc>
        <w:tc>
          <w:tcPr>
            <w:tcW w:w="3005" w:type="dxa"/>
          </w:tcPr>
          <w:p w14:paraId="28AB480C" w14:textId="60240FCF" w:rsidR="008B710A" w:rsidRDefault="002E0B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DF7C80E" w14:textId="77777777" w:rsidR="008B710A" w:rsidRDefault="008B710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5C296CE" w14:textId="627F5449" w:rsidR="008B710A" w:rsidRDefault="002E0B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8B710A" w14:paraId="716070F8" w14:textId="77777777" w:rsidTr="00C017CE">
        <w:tc>
          <w:tcPr>
            <w:tcW w:w="3005" w:type="dxa"/>
          </w:tcPr>
          <w:p w14:paraId="3EB369F8" w14:textId="5288357B" w:rsidR="008B710A" w:rsidRDefault="002E0B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Fedora</w:t>
            </w:r>
          </w:p>
        </w:tc>
        <w:tc>
          <w:tcPr>
            <w:tcW w:w="3005" w:type="dxa"/>
          </w:tcPr>
          <w:p w14:paraId="03F52F15" w14:textId="4E78816E" w:rsidR="008B710A" w:rsidRDefault="002E0B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01BDFE4" w14:textId="77777777" w:rsidR="008B710A" w:rsidRDefault="008B710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690E8F" w14:textId="269185D5" w:rsidR="008B710A" w:rsidRDefault="002E0B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796F3E" w14:paraId="065C4A86" w14:textId="77777777" w:rsidTr="008075EB">
        <w:tc>
          <w:tcPr>
            <w:tcW w:w="3005" w:type="dxa"/>
          </w:tcPr>
          <w:p w14:paraId="006A909F" w14:textId="77777777" w:rsidR="00796F3E" w:rsidRDefault="002E0B5C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In-house workflows</w:t>
            </w:r>
            <w:r w:rsidR="00160131">
              <w:rPr>
                <w:rFonts w:ascii="Open Sans" w:hAnsi="Open Sans" w:cs="Open Sans"/>
              </w:rPr>
              <w:t xml:space="preserve"> connecting tools into a digital preservation architecture </w:t>
            </w:r>
          </w:p>
          <w:p w14:paraId="5007D65F" w14:textId="26A60423" w:rsidR="00160131" w:rsidRDefault="00160131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7B7E38F" w14:textId="7E2DE295" w:rsidR="00796F3E" w:rsidRDefault="00160131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</w:p>
          <w:p w14:paraId="44A1D81D" w14:textId="77777777" w:rsidR="00796F3E" w:rsidRDefault="00796F3E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FECB159" w14:textId="1F56CB84" w:rsidR="00796F3E" w:rsidRDefault="00160131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12%</w:t>
            </w:r>
          </w:p>
        </w:tc>
      </w:tr>
      <w:tr w:rsidR="00160131" w14:paraId="76535BE7" w14:textId="77777777" w:rsidTr="00C017CE">
        <w:tc>
          <w:tcPr>
            <w:tcW w:w="3005" w:type="dxa"/>
          </w:tcPr>
          <w:p w14:paraId="10D4DBA7" w14:textId="77777777" w:rsidR="00160131" w:rsidRDefault="0016013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Libsafe (Libnova)</w:t>
            </w:r>
          </w:p>
        </w:tc>
        <w:tc>
          <w:tcPr>
            <w:tcW w:w="3005" w:type="dxa"/>
          </w:tcPr>
          <w:p w14:paraId="50FB58E1" w14:textId="77777777" w:rsidR="00160131" w:rsidRDefault="0016013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58D86F4" w14:textId="77777777" w:rsidR="00160131" w:rsidRDefault="00160131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17F28F7" w14:textId="77777777" w:rsidR="00160131" w:rsidRDefault="0016013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160131" w14:paraId="6D98089D" w14:textId="77777777" w:rsidTr="00C017CE">
        <w:tc>
          <w:tcPr>
            <w:tcW w:w="3005" w:type="dxa"/>
          </w:tcPr>
          <w:p w14:paraId="5285DF52" w14:textId="77777777" w:rsidR="00160131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Preservica</w:t>
            </w:r>
          </w:p>
          <w:p w14:paraId="3A4E00B7" w14:textId="241DF85A" w:rsidR="00F70E5A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7E42A6" w14:textId="5E05673C" w:rsidR="00160131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72</w:t>
            </w:r>
          </w:p>
        </w:tc>
        <w:tc>
          <w:tcPr>
            <w:tcW w:w="3006" w:type="dxa"/>
          </w:tcPr>
          <w:p w14:paraId="4FCFAFCC" w14:textId="00A11F3B" w:rsidR="00160131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22%</w:t>
            </w:r>
          </w:p>
        </w:tc>
      </w:tr>
      <w:tr w:rsidR="00160131" w14:paraId="26350873" w14:textId="77777777" w:rsidTr="00C017CE">
        <w:tc>
          <w:tcPr>
            <w:tcW w:w="3005" w:type="dxa"/>
          </w:tcPr>
          <w:p w14:paraId="4A44EA9D" w14:textId="77777777" w:rsidR="00160131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7C8F5143" w14:textId="4E9B5F06" w:rsidR="00F70E5A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12D7CA4" w14:textId="11883186" w:rsidR="00160131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</w:t>
            </w:r>
          </w:p>
        </w:tc>
        <w:tc>
          <w:tcPr>
            <w:tcW w:w="3006" w:type="dxa"/>
          </w:tcPr>
          <w:p w14:paraId="69135872" w14:textId="422DCEE1" w:rsidR="00160131" w:rsidRDefault="00F70E5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</w:tbl>
    <w:p w14:paraId="57DA73FA" w14:textId="77777777" w:rsidR="00796F3E" w:rsidRDefault="00796F3E" w:rsidP="00796F3E"/>
    <w:p w14:paraId="1DFE38AB" w14:textId="77777777" w:rsidR="00D742C5" w:rsidRDefault="00D742C5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6320FC39" w14:textId="7E36319A" w:rsidR="00985FB3" w:rsidRDefault="00985FB3" w:rsidP="00C174DF">
      <w:pPr>
        <w:pStyle w:val="Heading4"/>
      </w:pPr>
      <w:bookmarkStart w:id="29" w:name="_Toc200617952"/>
      <w:r>
        <w:lastRenderedPageBreak/>
        <w:t xml:space="preserve">Table </w:t>
      </w:r>
      <w:r w:rsidR="009E7C2A">
        <w:t>7</w:t>
      </w:r>
      <w:r w:rsidRPr="00EA42CB">
        <w:t xml:space="preserve"> </w:t>
      </w:r>
      <w:r>
        <w:t>–</w:t>
      </w:r>
      <w:r w:rsidRPr="00EA42CB">
        <w:t xml:space="preserve"> </w:t>
      </w:r>
      <w:r w:rsidR="00C52579" w:rsidRPr="00C52579">
        <w:t xml:space="preserve">Does your service use any of the following tools or standards to guide your approach to digital preservation? </w:t>
      </w:r>
      <w:r w:rsidR="00C52579">
        <w:t>(Q33)</w:t>
      </w:r>
      <w:bookmarkEnd w:id="29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5FB3" w:rsidRPr="00092ED9" w14:paraId="54E7178B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05FB" w14:textId="77777777" w:rsidR="00985FB3" w:rsidRPr="00092ED9" w:rsidRDefault="00985FB3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5FB3" w:rsidRPr="00B22499" w14:paraId="4FFEF217" w14:textId="77777777" w:rsidTr="008075EB">
        <w:tc>
          <w:tcPr>
            <w:tcW w:w="3005" w:type="dxa"/>
          </w:tcPr>
          <w:p w14:paraId="407F1387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1CE853" w14:textId="1F69C33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7E09A086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526035DB" w14:textId="4FB1A60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6809AF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9554BF" w14:paraId="39A3296D" w14:textId="77777777" w:rsidTr="00C017CE">
        <w:tc>
          <w:tcPr>
            <w:tcW w:w="3005" w:type="dxa"/>
          </w:tcPr>
          <w:p w14:paraId="297BDE8A" w14:textId="510291F8" w:rsidR="009554BF" w:rsidRDefault="00A67D28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None </w:t>
            </w:r>
            <w:r w:rsidR="0048531E">
              <w:rPr>
                <w:rFonts w:ascii="Open Sans" w:hAnsi="Open Sans" w:cs="Open Sans"/>
              </w:rPr>
              <w:t>in use</w:t>
            </w:r>
          </w:p>
        </w:tc>
        <w:tc>
          <w:tcPr>
            <w:tcW w:w="3005" w:type="dxa"/>
          </w:tcPr>
          <w:p w14:paraId="10152223" w14:textId="3C6383C0" w:rsidR="009554BF" w:rsidRDefault="0048531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151</w:t>
            </w:r>
          </w:p>
          <w:p w14:paraId="15CB4F91" w14:textId="77777777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B81FA7" w14:textId="136675EA" w:rsidR="009554BF" w:rsidRDefault="0048531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46%</w:t>
            </w:r>
          </w:p>
        </w:tc>
      </w:tr>
      <w:tr w:rsidR="009E6B2E" w14:paraId="702DC184" w14:textId="77777777" w:rsidTr="00E73F69">
        <w:tc>
          <w:tcPr>
            <w:tcW w:w="3005" w:type="dxa"/>
          </w:tcPr>
          <w:p w14:paraId="6227B833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Core Trust Seal</w:t>
            </w:r>
          </w:p>
        </w:tc>
        <w:tc>
          <w:tcPr>
            <w:tcW w:w="3005" w:type="dxa"/>
          </w:tcPr>
          <w:p w14:paraId="28D2589E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289E61F1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F202B66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9E6B2E" w14:paraId="43804C5B" w14:textId="77777777" w:rsidTr="00E73F69">
        <w:tc>
          <w:tcPr>
            <w:tcW w:w="3005" w:type="dxa"/>
          </w:tcPr>
          <w:p w14:paraId="7EE723D6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DiAGRAM</w:t>
            </w:r>
          </w:p>
        </w:tc>
        <w:tc>
          <w:tcPr>
            <w:tcW w:w="3005" w:type="dxa"/>
          </w:tcPr>
          <w:p w14:paraId="0456CCB2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0F77733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0A48B4A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9E6B2E" w14:paraId="3045008A" w14:textId="77777777" w:rsidTr="00E73F69">
        <w:tc>
          <w:tcPr>
            <w:tcW w:w="3005" w:type="dxa"/>
          </w:tcPr>
          <w:p w14:paraId="7209CCFC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Digital Preservation Coalition Rapid Assessment Model</w:t>
            </w:r>
          </w:p>
          <w:p w14:paraId="7D09D4CE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D35ED60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98</w:t>
            </w:r>
          </w:p>
          <w:p w14:paraId="18E07689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6302694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30%</w:t>
            </w:r>
          </w:p>
        </w:tc>
      </w:tr>
      <w:tr w:rsidR="009E6B2E" w14:paraId="55C00566" w14:textId="77777777" w:rsidTr="00E73F69">
        <w:tc>
          <w:tcPr>
            <w:tcW w:w="3005" w:type="dxa"/>
          </w:tcPr>
          <w:p w14:paraId="0006781E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ISO 16363</w:t>
            </w:r>
          </w:p>
        </w:tc>
        <w:tc>
          <w:tcPr>
            <w:tcW w:w="3005" w:type="dxa"/>
          </w:tcPr>
          <w:p w14:paraId="133AD83D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  <w:p w14:paraId="53865E9F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E8E5AD" w14:textId="77777777" w:rsidR="009E6B2E" w:rsidRDefault="009E6B2E" w:rsidP="00E73F6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9554BF" w14:paraId="0361F1F8" w14:textId="77777777" w:rsidTr="00C017CE">
        <w:tc>
          <w:tcPr>
            <w:tcW w:w="3005" w:type="dxa"/>
          </w:tcPr>
          <w:p w14:paraId="704D0340" w14:textId="77777777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NDSA Levels of Digital Preservation</w:t>
            </w:r>
          </w:p>
          <w:p w14:paraId="437919AF" w14:textId="095D0EA1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7DB154F" w14:textId="78045996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73</w:t>
            </w:r>
          </w:p>
          <w:p w14:paraId="4ACD3D28" w14:textId="77777777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EB00FFB" w14:textId="4C8F3264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22%</w:t>
            </w:r>
          </w:p>
        </w:tc>
      </w:tr>
      <w:tr w:rsidR="009554BF" w14:paraId="7749B8B7" w14:textId="77777777" w:rsidTr="00C017CE">
        <w:tc>
          <w:tcPr>
            <w:tcW w:w="3005" w:type="dxa"/>
          </w:tcPr>
          <w:p w14:paraId="5F8C6C24" w14:textId="136788F2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OAIS Reference Model</w:t>
            </w:r>
          </w:p>
        </w:tc>
        <w:tc>
          <w:tcPr>
            <w:tcW w:w="3005" w:type="dxa"/>
          </w:tcPr>
          <w:p w14:paraId="291D91FF" w14:textId="67B0E96D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73</w:t>
            </w:r>
          </w:p>
          <w:p w14:paraId="6E76B335" w14:textId="77777777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C5F4B5" w14:textId="6051DA40" w:rsidR="009554BF" w:rsidRDefault="009554B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22%</w:t>
            </w:r>
          </w:p>
        </w:tc>
      </w:tr>
      <w:tr w:rsidR="00985FB3" w14:paraId="255CAEB7" w14:textId="77777777" w:rsidTr="008075EB">
        <w:tc>
          <w:tcPr>
            <w:tcW w:w="3005" w:type="dxa"/>
          </w:tcPr>
          <w:p w14:paraId="6BA97044" w14:textId="2734C6C9" w:rsidR="00985FB3" w:rsidRDefault="00E5011E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5E44E061" w14:textId="258F66C4" w:rsidR="00985FB3" w:rsidRDefault="00E5011E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  <w:p w14:paraId="1360D6DD" w14:textId="77777777" w:rsidR="00985FB3" w:rsidRDefault="00985FB3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1F85CD" w14:textId="5A5DEA53" w:rsidR="00985FB3" w:rsidRDefault="00E5011E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</w:tbl>
    <w:p w14:paraId="26FE1721" w14:textId="52627131" w:rsidR="00C52579" w:rsidRDefault="00C52579" w:rsidP="00985FB3"/>
    <w:p w14:paraId="259D4B14" w14:textId="77777777" w:rsidR="00C52579" w:rsidRDefault="00C52579">
      <w:r>
        <w:br w:type="page"/>
      </w:r>
    </w:p>
    <w:p w14:paraId="40616311" w14:textId="5DB1AC27" w:rsidR="00A12754" w:rsidRDefault="00A12754" w:rsidP="00C174DF">
      <w:pPr>
        <w:pStyle w:val="Heading4"/>
      </w:pPr>
      <w:bookmarkStart w:id="30" w:name="_Toc200617953"/>
      <w:r w:rsidRPr="00EA42CB">
        <w:lastRenderedPageBreak/>
        <w:t xml:space="preserve">Figure </w:t>
      </w:r>
      <w:r w:rsidR="009E7C2A">
        <w:t>1</w:t>
      </w:r>
      <w:r w:rsidR="009B7508">
        <w:t>2</w:t>
      </w:r>
      <w:r w:rsidRPr="00EA42CB">
        <w:t xml:space="preserve"> </w:t>
      </w:r>
      <w:r>
        <w:t>–</w:t>
      </w:r>
      <w:r w:rsidRPr="00EA42CB">
        <w:t xml:space="preserve"> </w:t>
      </w:r>
      <w:r w:rsidR="000707A2" w:rsidRPr="000707A2">
        <w:t>What kind of conservation do you have access to (Q26)?</w:t>
      </w:r>
      <w:bookmarkEnd w:id="30"/>
    </w:p>
    <w:p w14:paraId="12878554" w14:textId="589429EE" w:rsidR="008128F9" w:rsidRPr="008128F9" w:rsidRDefault="008128F9" w:rsidP="008128F9">
      <w:pPr>
        <w:jc w:val="center"/>
      </w:pPr>
      <w:r w:rsidRPr="008128F9">
        <w:rPr>
          <w:noProof/>
        </w:rPr>
        <w:drawing>
          <wp:inline distT="0" distB="0" distL="0" distR="0" wp14:anchorId="471973CA" wp14:editId="07E5F9A6">
            <wp:extent cx="3505200" cy="2238375"/>
            <wp:effectExtent l="0" t="0" r="0" b="9525"/>
            <wp:docPr id="176126303" name="Picture 1" descr="Gauge chart - 34%  Internal conservation&#10;&#10;See below for a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6303" name="Picture 1" descr="Gauge chart - 34%  Internal conservation&#10;&#10;See below for a table of data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C630E" w14:textId="675CC78C" w:rsidR="005F383C" w:rsidRDefault="00400EA3" w:rsidP="00400EA3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400EA3">
        <w:rPr>
          <w:rFonts w:ascii="Open Sans" w:hAnsi="Open Sans" w:cs="Open Sans"/>
          <w:i/>
          <w:iCs/>
          <w:noProof/>
        </w:rPr>
        <w:drawing>
          <wp:inline distT="0" distB="0" distL="0" distR="0" wp14:anchorId="28CB56D1" wp14:editId="4D86F79D">
            <wp:extent cx="3505200" cy="2238375"/>
            <wp:effectExtent l="0" t="0" r="0" b="9525"/>
            <wp:docPr id="312752209" name="Picture 1" descr="Gauge chart - 54% External conservation&#10;&#10;See below for a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52209" name="Picture 1" descr="Gauge chart - 54% External conservation&#10;&#10;See below for a table of data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12754" w:rsidRPr="00092ED9" w14:paraId="29FEE75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4AF2" w14:textId="77777777" w:rsidR="00A12754" w:rsidRPr="00092ED9" w:rsidRDefault="00A1275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2637DD5" w14:textId="77777777" w:rsidR="007E799A" w:rsidRDefault="007E799A" w:rsidP="00A12754">
      <w:pPr>
        <w:spacing w:after="0" w:line="312" w:lineRule="auto"/>
        <w:rPr>
          <w:rFonts w:ascii="Open Sans" w:hAnsi="Open Sans" w:cs="Open Sans"/>
          <w:i/>
          <w:iCs/>
        </w:rPr>
      </w:pPr>
    </w:p>
    <w:p w14:paraId="084471C4" w14:textId="7A64B9AF" w:rsidR="007E799A" w:rsidRDefault="005600DE" w:rsidP="005600DE">
      <w:pPr>
        <w:jc w:val="center"/>
        <w:rPr>
          <w:rFonts w:ascii="Open Sans" w:hAnsi="Open Sans" w:cs="Open Sans"/>
          <w:i/>
          <w:iCs/>
        </w:rPr>
      </w:pPr>
      <w:r w:rsidRPr="005600DE">
        <w:rPr>
          <w:rFonts w:ascii="Open Sans" w:hAnsi="Open Sans" w:cs="Open Sans"/>
          <w:i/>
          <w:iCs/>
          <w:noProof/>
        </w:rPr>
        <w:drawing>
          <wp:inline distT="0" distB="0" distL="0" distR="0" wp14:anchorId="053478AC" wp14:editId="3FD40F50">
            <wp:extent cx="3505200" cy="2238375"/>
            <wp:effectExtent l="0" t="0" r="0" b="9525"/>
            <wp:docPr id="1071360733" name="Picture 1" descr="Gauge chart - 24%  None&#10;&#10;See below for a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60733" name="Picture 1" descr="Gauge chart - 24%  None&#10;&#10;See below for a table of data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99A">
        <w:rPr>
          <w:rFonts w:ascii="Open Sans" w:hAnsi="Open Sans" w:cs="Open Sans"/>
          <w:i/>
          <w:iCs/>
        </w:rPr>
        <w:br w:type="page"/>
      </w:r>
    </w:p>
    <w:p w14:paraId="32FD4AF2" w14:textId="4DDF3D6E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lastRenderedPageBreak/>
        <w:t>Table of data</w:t>
      </w:r>
    </w:p>
    <w:p w14:paraId="3A31000E" w14:textId="77777777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3005"/>
        <w:gridCol w:w="2235"/>
        <w:gridCol w:w="2410"/>
      </w:tblGrid>
      <w:tr w:rsidR="00CE5F1F" w:rsidRPr="00B22499" w14:paraId="3051994F" w14:textId="77777777" w:rsidTr="00AD3CC1">
        <w:tc>
          <w:tcPr>
            <w:tcW w:w="3005" w:type="dxa"/>
          </w:tcPr>
          <w:p w14:paraId="04DBE046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35" w:type="dxa"/>
          </w:tcPr>
          <w:p w14:paraId="02377FFA" w14:textId="4777C139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2635432F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05C0A8A" w14:textId="28BD9D04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CE5F1F" w14:paraId="7E8DC41D" w14:textId="77777777" w:rsidTr="00AD3CC1">
        <w:tc>
          <w:tcPr>
            <w:tcW w:w="3005" w:type="dxa"/>
          </w:tcPr>
          <w:p w14:paraId="45734B02" w14:textId="3BEE0061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Internal</w:t>
            </w:r>
          </w:p>
        </w:tc>
        <w:tc>
          <w:tcPr>
            <w:tcW w:w="2235" w:type="dxa"/>
          </w:tcPr>
          <w:p w14:paraId="7311675C" w14:textId="39F2E98C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112</w:t>
            </w:r>
          </w:p>
          <w:p w14:paraId="7DB73A3E" w14:textId="77777777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08F5370" w14:textId="0D3D6C1C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34%</w:t>
            </w:r>
          </w:p>
        </w:tc>
      </w:tr>
      <w:tr w:rsidR="00CE5F1F" w14:paraId="5AC54929" w14:textId="77777777" w:rsidTr="00AD3CC1">
        <w:tc>
          <w:tcPr>
            <w:tcW w:w="3005" w:type="dxa"/>
          </w:tcPr>
          <w:p w14:paraId="21A4AF4A" w14:textId="77777777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External</w:t>
            </w:r>
          </w:p>
        </w:tc>
        <w:tc>
          <w:tcPr>
            <w:tcW w:w="2235" w:type="dxa"/>
          </w:tcPr>
          <w:p w14:paraId="45E56740" w14:textId="7AA2CD0C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5602DB">
              <w:rPr>
                <w:rFonts w:ascii="Open Sans" w:hAnsi="Open Sans" w:cs="Open Sans"/>
              </w:rPr>
              <w:t>7</w:t>
            </w:r>
            <w:r>
              <w:rPr>
                <w:rFonts w:ascii="Open Sans" w:hAnsi="Open Sans" w:cs="Open Sans"/>
              </w:rPr>
              <w:t>7</w:t>
            </w:r>
          </w:p>
          <w:p w14:paraId="0CB6D307" w14:textId="77777777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337B2F1" w14:textId="3C1F7D43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54%</w:t>
            </w:r>
          </w:p>
        </w:tc>
      </w:tr>
      <w:tr w:rsidR="00CE5F1F" w14:paraId="6949728C" w14:textId="77777777" w:rsidTr="00AD3CC1">
        <w:tc>
          <w:tcPr>
            <w:tcW w:w="3005" w:type="dxa"/>
          </w:tcPr>
          <w:p w14:paraId="1FA975A9" w14:textId="12F2989A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2235" w:type="dxa"/>
          </w:tcPr>
          <w:p w14:paraId="4313A83D" w14:textId="121CB971" w:rsidR="00CE5F1F" w:rsidRDefault="005602DB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78</w:t>
            </w:r>
          </w:p>
          <w:p w14:paraId="642A0FD0" w14:textId="77777777" w:rsidR="00CE5F1F" w:rsidRDefault="00CE5F1F" w:rsidP="00864D7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F34AE50" w14:textId="2C8A19A0" w:rsidR="00CE5F1F" w:rsidRDefault="005602DB" w:rsidP="00864D7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24%</w:t>
            </w:r>
          </w:p>
        </w:tc>
      </w:tr>
    </w:tbl>
    <w:p w14:paraId="5FBCB457" w14:textId="77777777" w:rsidR="009E6658" w:rsidRDefault="009E6658" w:rsidP="009E6658">
      <w:pPr>
        <w:spacing w:after="0" w:line="312" w:lineRule="auto"/>
        <w:rPr>
          <w:rFonts w:ascii="Open Sans" w:hAnsi="Open Sans" w:cs="Open Sans"/>
        </w:rPr>
      </w:pPr>
    </w:p>
    <w:p w14:paraId="5ABF556D" w14:textId="30D1126D" w:rsidR="003E1B39" w:rsidRDefault="00CE5F1F" w:rsidP="009E6658">
      <w:pPr>
        <w:spacing w:after="0" w:line="312" w:lineRule="auto"/>
        <w:rPr>
          <w:rFonts w:ascii="Open Sans" w:hAnsi="Open Sans" w:cs="Open Sans"/>
        </w:rPr>
      </w:pPr>
      <w:r w:rsidRPr="00CE5F1F">
        <w:rPr>
          <w:rFonts w:ascii="Open Sans" w:hAnsi="Open Sans" w:cs="Open Sans"/>
        </w:rPr>
        <w:t>Missing values=4</w:t>
      </w:r>
    </w:p>
    <w:p w14:paraId="49FE347E" w14:textId="77777777" w:rsidR="003E1B39" w:rsidRDefault="003E1B3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3830A947" w14:textId="27A6E0F2" w:rsidR="003E1B39" w:rsidRDefault="003E1B39" w:rsidP="00C174DF">
      <w:pPr>
        <w:pStyle w:val="Heading4"/>
      </w:pPr>
      <w:bookmarkStart w:id="31" w:name="_Toc200617954"/>
      <w:r>
        <w:lastRenderedPageBreak/>
        <w:t xml:space="preserve">Table </w:t>
      </w:r>
      <w:r w:rsidR="009E7C2A">
        <w:t>8</w:t>
      </w:r>
      <w:r w:rsidRPr="00EA42CB">
        <w:t xml:space="preserve"> </w:t>
      </w:r>
      <w:r>
        <w:t>–</w:t>
      </w:r>
      <w:r w:rsidRPr="00EA42CB">
        <w:t xml:space="preserve"> </w:t>
      </w:r>
      <w:r>
        <w:t>Catalogues: percentage catalogued and online</w:t>
      </w:r>
      <w:bookmarkEnd w:id="31"/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3E1B39" w:rsidRPr="00092ED9" w14:paraId="1277240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EB06" w14:textId="77777777" w:rsidR="003E1B39" w:rsidRPr="00092ED9" w:rsidRDefault="003E1B39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4248"/>
        <w:gridCol w:w="1843"/>
        <w:gridCol w:w="1843"/>
        <w:gridCol w:w="1843"/>
      </w:tblGrid>
      <w:tr w:rsidR="00AE2F49" w:rsidRPr="00B22499" w14:paraId="38480281" w14:textId="77777777" w:rsidTr="00562F95">
        <w:trPr>
          <w:trHeight w:val="1275"/>
        </w:trPr>
        <w:tc>
          <w:tcPr>
            <w:tcW w:w="4248" w:type="dxa"/>
          </w:tcPr>
          <w:p w14:paraId="7FAE6BD2" w14:textId="77777777" w:rsidR="00AE2F49" w:rsidRPr="00B22499" w:rsidRDefault="00AE2F49" w:rsidP="00AE2F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58A1E574" w14:textId="77777777" w:rsidR="00AE2F49" w:rsidRPr="00B22499" w:rsidRDefault="00AE2F49" w:rsidP="00AE2F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16AEA691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D11B48D" w14:textId="77777777" w:rsidR="00AE2F49" w:rsidRPr="00B22499" w:rsidRDefault="00AE2F49" w:rsidP="00AE2F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0E805B57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6CD4BC48" w14:textId="2953A08E" w:rsidR="00AE2F49" w:rsidRPr="00B22499" w:rsidRDefault="00AE2F49" w:rsidP="00AE2F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missing values</w:t>
            </w:r>
          </w:p>
        </w:tc>
      </w:tr>
      <w:tr w:rsidR="00AE2F49" w14:paraId="57C7436E" w14:textId="77777777" w:rsidTr="00562F95">
        <w:trPr>
          <w:trHeight w:val="1275"/>
        </w:trPr>
        <w:tc>
          <w:tcPr>
            <w:tcW w:w="4248" w:type="dxa"/>
          </w:tcPr>
          <w:p w14:paraId="3D94DB84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fully catalogued</w:t>
            </w:r>
          </w:p>
          <w:p w14:paraId="12B629D4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7C99ED5" w14:textId="55EC80E9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55%</w:t>
            </w:r>
          </w:p>
        </w:tc>
        <w:tc>
          <w:tcPr>
            <w:tcW w:w="1843" w:type="dxa"/>
          </w:tcPr>
          <w:p w14:paraId="1BC0268A" w14:textId="1B4853AD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60%</w:t>
            </w:r>
          </w:p>
        </w:tc>
        <w:tc>
          <w:tcPr>
            <w:tcW w:w="1843" w:type="dxa"/>
          </w:tcPr>
          <w:p w14:paraId="716F5971" w14:textId="35F3CE4A" w:rsidR="00AE2F49" w:rsidRDefault="0002216E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</w:tc>
      </w:tr>
      <w:tr w:rsidR="00AE2F49" w14:paraId="6E2FEDB4" w14:textId="77777777" w:rsidTr="00562F95">
        <w:trPr>
          <w:trHeight w:val="1275"/>
        </w:trPr>
        <w:tc>
          <w:tcPr>
            <w:tcW w:w="4248" w:type="dxa"/>
          </w:tcPr>
          <w:p w14:paraId="1272A4B6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with full catalogue online</w:t>
            </w:r>
          </w:p>
          <w:p w14:paraId="5325941C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8265F0C" w14:textId="6D1A4874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41%</w:t>
            </w:r>
          </w:p>
        </w:tc>
        <w:tc>
          <w:tcPr>
            <w:tcW w:w="1843" w:type="dxa"/>
          </w:tcPr>
          <w:p w14:paraId="445F5141" w14:textId="40BECE24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40%</w:t>
            </w:r>
          </w:p>
        </w:tc>
        <w:tc>
          <w:tcPr>
            <w:tcW w:w="1843" w:type="dxa"/>
          </w:tcPr>
          <w:p w14:paraId="63AFE6A3" w14:textId="330E1C8C" w:rsidR="00AE2F49" w:rsidRDefault="00611D90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42</w:t>
            </w:r>
          </w:p>
        </w:tc>
      </w:tr>
      <w:tr w:rsidR="00AE2F49" w14:paraId="3FD5136B" w14:textId="77777777" w:rsidTr="00562F95">
        <w:trPr>
          <w:trHeight w:val="1275"/>
        </w:trPr>
        <w:tc>
          <w:tcPr>
            <w:tcW w:w="4248" w:type="dxa"/>
          </w:tcPr>
          <w:p w14:paraId="3FBF0136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completely unlisted</w:t>
            </w:r>
          </w:p>
          <w:p w14:paraId="1D9E40F9" w14:textId="77777777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602D4B2" w14:textId="245A73DE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  <w:tc>
          <w:tcPr>
            <w:tcW w:w="1843" w:type="dxa"/>
          </w:tcPr>
          <w:p w14:paraId="09D709D8" w14:textId="72F7210E" w:rsidR="00AE2F49" w:rsidRDefault="00AE2F49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12%</w:t>
            </w:r>
          </w:p>
        </w:tc>
        <w:tc>
          <w:tcPr>
            <w:tcW w:w="1843" w:type="dxa"/>
          </w:tcPr>
          <w:p w14:paraId="5B2F4774" w14:textId="2366F6B2" w:rsidR="00AE2F49" w:rsidRDefault="00562F95" w:rsidP="00AE2F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55</w:t>
            </w:r>
          </w:p>
        </w:tc>
      </w:tr>
    </w:tbl>
    <w:p w14:paraId="34B2D0D9" w14:textId="77777777" w:rsidR="00CE5F1F" w:rsidRPr="00CE5F1F" w:rsidRDefault="00CE5F1F" w:rsidP="00EC4F30">
      <w:pPr>
        <w:rPr>
          <w:rFonts w:ascii="Open Sans" w:hAnsi="Open Sans" w:cs="Open Sans"/>
        </w:rPr>
      </w:pPr>
    </w:p>
    <w:p w14:paraId="011CE4B9" w14:textId="77777777" w:rsidR="00982440" w:rsidRDefault="00982440">
      <w:r>
        <w:br w:type="page"/>
      </w:r>
    </w:p>
    <w:p w14:paraId="4C7F3478" w14:textId="1F5C64A1" w:rsidR="00982440" w:rsidRDefault="00D902DC" w:rsidP="00C174DF">
      <w:pPr>
        <w:pStyle w:val="Heading3"/>
      </w:pPr>
      <w:bookmarkStart w:id="32" w:name="_Toc200617955"/>
      <w:r>
        <w:lastRenderedPageBreak/>
        <w:t>2</w:t>
      </w:r>
      <w:r w:rsidR="00982440" w:rsidRPr="008E6CA4">
        <w:t>.</w:t>
      </w:r>
      <w:r w:rsidR="00982440">
        <w:t>4 Access and engagement</w:t>
      </w:r>
      <w:bookmarkEnd w:id="32"/>
    </w:p>
    <w:p w14:paraId="7CD51BD4" w14:textId="77777777" w:rsidR="00EA6B66" w:rsidRDefault="00EA6B66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p w14:paraId="49498DF6" w14:textId="4A43B76E" w:rsidR="00982440" w:rsidRDefault="00982440" w:rsidP="00C174DF">
      <w:pPr>
        <w:pStyle w:val="Heading4"/>
      </w:pPr>
      <w:bookmarkStart w:id="33" w:name="_Toc200617956"/>
      <w:r w:rsidRPr="00EA42CB">
        <w:t xml:space="preserve">Figure </w:t>
      </w:r>
      <w:r w:rsidR="009E7C2A">
        <w:t>1</w:t>
      </w:r>
      <w:r w:rsidR="009B7508">
        <w:t>3</w:t>
      </w:r>
      <w:r w:rsidRPr="00EA42CB">
        <w:t xml:space="preserve"> </w:t>
      </w:r>
      <w:r>
        <w:t>–</w:t>
      </w:r>
      <w:r w:rsidRPr="00EA42CB">
        <w:t xml:space="preserve"> </w:t>
      </w:r>
      <w:r w:rsidR="00974749">
        <w:t xml:space="preserve">Is your archive open to the general public? </w:t>
      </w:r>
      <w:r w:rsidR="00EE1C00">
        <w:t xml:space="preserve">(in-person) </w:t>
      </w:r>
      <w:r w:rsidR="00974749">
        <w:t>(Q38)</w:t>
      </w:r>
      <w:bookmarkEnd w:id="33"/>
    </w:p>
    <w:p w14:paraId="25D7FAFF" w14:textId="398A169F" w:rsidR="00982440" w:rsidRDefault="00EA6B66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EA6B66">
        <w:rPr>
          <w:rFonts w:ascii="Open Sans" w:hAnsi="Open Sans" w:cs="Open Sans"/>
          <w:i/>
          <w:iCs/>
          <w:noProof/>
        </w:rPr>
        <w:drawing>
          <wp:inline distT="0" distB="0" distL="0" distR="0" wp14:anchorId="0192B4BF" wp14:editId="7D93605C">
            <wp:extent cx="5257800" cy="2857500"/>
            <wp:effectExtent l="0" t="0" r="0" b="0"/>
            <wp:docPr id="520916978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16978" name="Picture 1" descr="Bar chart - see below for table of data"/>
                    <pic:cNvPicPr/>
                  </pic:nvPicPr>
                  <pic:blipFill rotWithShape="1">
                    <a:blip r:embed="rId28"/>
                    <a:srcRect t="16579" b="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2440" w:rsidRPr="00092ED9" w14:paraId="40DDD7B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4E04D" w14:textId="77777777" w:rsidR="00982440" w:rsidRPr="00092ED9" w:rsidRDefault="0098244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9AA71D6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ADDE21A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2440" w:rsidRPr="00B22499" w14:paraId="401E84E8" w14:textId="77777777" w:rsidTr="008075EB">
        <w:tc>
          <w:tcPr>
            <w:tcW w:w="3005" w:type="dxa"/>
          </w:tcPr>
          <w:p w14:paraId="6D37E499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449A3AB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81881C1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F36B085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982440" w14:paraId="194577EC" w14:textId="77777777" w:rsidTr="008075EB">
        <w:tc>
          <w:tcPr>
            <w:tcW w:w="3005" w:type="dxa"/>
          </w:tcPr>
          <w:p w14:paraId="6DDD80A9" w14:textId="67C0F4DF" w:rsidR="00982440" w:rsidRDefault="001B03B9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659DBF11" w14:textId="1A7AB431" w:rsidR="00982440" w:rsidRDefault="001B03B9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  <w:p w14:paraId="6FB7C9C3" w14:textId="1BDA5ED3" w:rsidR="00982440" w:rsidRDefault="0098244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C42ED4" w14:textId="0B8A75EA" w:rsidR="00982440" w:rsidRDefault="00EE1C0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1B03B9" w14:paraId="1D3F4782" w14:textId="77777777" w:rsidTr="00C017CE">
        <w:tc>
          <w:tcPr>
            <w:tcW w:w="3005" w:type="dxa"/>
          </w:tcPr>
          <w:p w14:paraId="1F644701" w14:textId="77777777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6504A91C" w14:textId="4EB29D7B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113</w:t>
            </w:r>
          </w:p>
          <w:p w14:paraId="7ED87667" w14:textId="77777777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434873" w14:textId="1E86DAB9" w:rsidR="001B03B9" w:rsidRDefault="001324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591BBF">
              <w:rPr>
                <w:rFonts w:ascii="Open Sans" w:hAnsi="Open Sans" w:cs="Open Sans"/>
              </w:rPr>
              <w:t>4</w:t>
            </w:r>
            <w:r>
              <w:rPr>
                <w:rFonts w:ascii="Open Sans" w:hAnsi="Open Sans" w:cs="Open Sans"/>
              </w:rPr>
              <w:t>%</w:t>
            </w:r>
          </w:p>
        </w:tc>
      </w:tr>
      <w:tr w:rsidR="001B03B9" w14:paraId="6A084CCD" w14:textId="77777777" w:rsidTr="00C017CE">
        <w:tc>
          <w:tcPr>
            <w:tcW w:w="3005" w:type="dxa"/>
          </w:tcPr>
          <w:p w14:paraId="318BF32C" w14:textId="77777777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 but booking required</w:t>
            </w:r>
          </w:p>
          <w:p w14:paraId="60FCB932" w14:textId="77777777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A59A7AD" w14:textId="7152B877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163</w:t>
            </w:r>
          </w:p>
          <w:p w14:paraId="3C8282FF" w14:textId="77777777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5E840BB" w14:textId="09015FFA" w:rsidR="001B03B9" w:rsidRDefault="00D479C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  <w:r w:rsidR="001324B4">
              <w:rPr>
                <w:rFonts w:ascii="Open Sans" w:hAnsi="Open Sans" w:cs="Open Sans"/>
              </w:rPr>
              <w:t>%</w:t>
            </w:r>
          </w:p>
        </w:tc>
      </w:tr>
      <w:tr w:rsidR="001B03B9" w14:paraId="364687EE" w14:textId="77777777" w:rsidTr="00C017CE">
        <w:tc>
          <w:tcPr>
            <w:tcW w:w="3005" w:type="dxa"/>
          </w:tcPr>
          <w:p w14:paraId="641E1F78" w14:textId="0CFF032F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 with conditions e.g. letter of introduction</w:t>
            </w:r>
          </w:p>
          <w:p w14:paraId="1FA71700" w14:textId="4E9198F3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82A2D7E" w14:textId="4EA2B122" w:rsidR="001B03B9" w:rsidRDefault="00EE1C0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</w:p>
          <w:p w14:paraId="35203A74" w14:textId="77777777" w:rsidR="001B03B9" w:rsidRDefault="001B03B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06F3B66" w14:textId="63A77B15" w:rsidR="001B03B9" w:rsidRDefault="00D479C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982440" w14:paraId="56497F55" w14:textId="77777777" w:rsidTr="008075EB">
        <w:tc>
          <w:tcPr>
            <w:tcW w:w="3005" w:type="dxa"/>
          </w:tcPr>
          <w:p w14:paraId="19166AC9" w14:textId="3169EFBD" w:rsidR="00982440" w:rsidRDefault="00EE1C0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0C0B5087" w14:textId="6FAB16F2" w:rsidR="00982440" w:rsidRDefault="00EE1C0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328</w:t>
            </w:r>
          </w:p>
          <w:p w14:paraId="291D04AA" w14:textId="77777777" w:rsidR="00982440" w:rsidRDefault="0098244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948BB62" w14:textId="474B54A0" w:rsidR="00982440" w:rsidRDefault="00D479CF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009095A" w14:textId="77777777" w:rsidR="00EA6B66" w:rsidRDefault="00EA6B66" w:rsidP="00982440">
      <w:pPr>
        <w:spacing w:after="0" w:line="312" w:lineRule="auto"/>
        <w:rPr>
          <w:rFonts w:ascii="Open Sans" w:hAnsi="Open Sans" w:cs="Open Sans"/>
        </w:rPr>
      </w:pPr>
    </w:p>
    <w:p w14:paraId="497370F6" w14:textId="30E44C3A" w:rsidR="00EE1C00" w:rsidRDefault="0028548A" w:rsidP="00982440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EE1C00">
        <w:rPr>
          <w:rFonts w:ascii="Open Sans" w:hAnsi="Open Sans" w:cs="Open Sans"/>
        </w:rPr>
        <w:t>=2</w:t>
      </w:r>
    </w:p>
    <w:p w14:paraId="5E40CEDA" w14:textId="2549DF10" w:rsidR="00BA4DB5" w:rsidRDefault="00BA4DB5" w:rsidP="00C174DF">
      <w:pPr>
        <w:pStyle w:val="Heading4"/>
      </w:pPr>
      <w:bookmarkStart w:id="34" w:name="_Toc200617957"/>
      <w:r w:rsidRPr="00EA42CB">
        <w:lastRenderedPageBreak/>
        <w:t xml:space="preserve">Figure </w:t>
      </w:r>
      <w:r w:rsidR="009E7C2A">
        <w:t>1</w:t>
      </w:r>
      <w:r w:rsidR="009B7508">
        <w:t>4</w:t>
      </w:r>
      <w:r w:rsidRPr="00EA42CB">
        <w:t xml:space="preserve"> </w:t>
      </w:r>
      <w:r>
        <w:t>–</w:t>
      </w:r>
      <w:r w:rsidRPr="00EA42CB">
        <w:t xml:space="preserve"> </w:t>
      </w:r>
      <w:r w:rsidRPr="006E5F22">
        <w:t>Does your archive service provide free public Wi-Fi? (Q46)</w:t>
      </w:r>
      <w:bookmarkEnd w:id="34"/>
    </w:p>
    <w:p w14:paraId="774C7BED" w14:textId="77777777" w:rsidR="00BA4DB5" w:rsidRDefault="00BA4DB5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4F5404">
        <w:rPr>
          <w:rFonts w:ascii="Open Sans" w:hAnsi="Open Sans" w:cs="Open Sans"/>
          <w:i/>
          <w:iCs/>
          <w:noProof/>
        </w:rPr>
        <w:drawing>
          <wp:inline distT="0" distB="0" distL="0" distR="0" wp14:anchorId="4E8B5127" wp14:editId="69EF998A">
            <wp:extent cx="5257800" cy="3022600"/>
            <wp:effectExtent l="0" t="0" r="0" b="6350"/>
            <wp:docPr id="284125991" name="Picture 1" descr="Bar chart - see below for table of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25991" name="Picture 1" descr="Bar chart - see below for table of data."/>
                    <pic:cNvPicPr/>
                  </pic:nvPicPr>
                  <pic:blipFill rotWithShape="1">
                    <a:blip r:embed="rId29"/>
                    <a:srcRect t="16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2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13744205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212B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E1573A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4802FCED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453628F0" w14:textId="77777777" w:rsidTr="00C017CE">
        <w:tc>
          <w:tcPr>
            <w:tcW w:w="3005" w:type="dxa"/>
          </w:tcPr>
          <w:p w14:paraId="35ADE48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25772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759A230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4AFBEC3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BA4DB5" w14:paraId="7D834CC9" w14:textId="77777777" w:rsidTr="00C017CE">
        <w:tc>
          <w:tcPr>
            <w:tcW w:w="3005" w:type="dxa"/>
          </w:tcPr>
          <w:p w14:paraId="49CD60D2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670825C3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67</w:t>
            </w:r>
          </w:p>
          <w:p w14:paraId="3E9DA300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08305D3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</w:tr>
      <w:tr w:rsidR="00BA4DB5" w14:paraId="63AFA6F1" w14:textId="77777777" w:rsidTr="00C017CE">
        <w:tc>
          <w:tcPr>
            <w:tcW w:w="3005" w:type="dxa"/>
          </w:tcPr>
          <w:p w14:paraId="3125B2C2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0E477A2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258</w:t>
            </w:r>
          </w:p>
          <w:p w14:paraId="6725A3B9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A06D89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79%</w:t>
            </w:r>
          </w:p>
        </w:tc>
      </w:tr>
      <w:tr w:rsidR="00BA4DB5" w14:paraId="189C2163" w14:textId="77777777" w:rsidTr="00C017CE">
        <w:tc>
          <w:tcPr>
            <w:tcW w:w="3005" w:type="dxa"/>
          </w:tcPr>
          <w:p w14:paraId="64A44B1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0DE1552D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325</w:t>
            </w:r>
          </w:p>
          <w:p w14:paraId="188D4C1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AC85F6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8B97F8C" w14:textId="77777777" w:rsidR="00BA4DB5" w:rsidRDefault="00BA4DB5" w:rsidP="00BA4DB5">
      <w:pPr>
        <w:spacing w:after="0" w:line="312" w:lineRule="auto"/>
        <w:rPr>
          <w:rFonts w:ascii="Open Sans" w:hAnsi="Open Sans" w:cs="Open Sans"/>
        </w:rPr>
      </w:pPr>
    </w:p>
    <w:p w14:paraId="3F5EFA9F" w14:textId="44C12E03" w:rsidR="00BA4DB5" w:rsidRDefault="0028548A" w:rsidP="00BA4DB5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BA4DB5">
        <w:rPr>
          <w:rFonts w:ascii="Open Sans" w:hAnsi="Open Sans" w:cs="Open Sans"/>
        </w:rPr>
        <w:t>=5</w:t>
      </w:r>
    </w:p>
    <w:p w14:paraId="39C17AA8" w14:textId="77777777" w:rsidR="00BA4DB5" w:rsidRDefault="00BA4DB5" w:rsidP="00BA4DB5">
      <w:pPr>
        <w:spacing w:after="0" w:line="312" w:lineRule="auto"/>
        <w:rPr>
          <w:rFonts w:ascii="Open Sans" w:hAnsi="Open Sans" w:cs="Open Sans"/>
        </w:rPr>
      </w:pPr>
    </w:p>
    <w:p w14:paraId="444940D9" w14:textId="41A7D26F" w:rsidR="006329AD" w:rsidRDefault="006329AD"/>
    <w:p w14:paraId="1560C734" w14:textId="38E122F2" w:rsidR="00060F0E" w:rsidRDefault="00BA4DB5" w:rsidP="00C174DF">
      <w:pPr>
        <w:pStyle w:val="Heading4"/>
      </w:pPr>
      <w:r>
        <w:br w:type="page"/>
      </w:r>
    </w:p>
    <w:p w14:paraId="3CC6CFBC" w14:textId="5F548FE6" w:rsidR="00060F0E" w:rsidRPr="004B565F" w:rsidRDefault="00060F0E" w:rsidP="00C174DF">
      <w:pPr>
        <w:pStyle w:val="Heading4"/>
      </w:pPr>
      <w:r w:rsidRPr="00EA42CB">
        <w:lastRenderedPageBreak/>
        <w:t xml:space="preserve">Figure </w:t>
      </w:r>
      <w:r>
        <w:t>1</w:t>
      </w:r>
      <w:r w:rsidR="009B7508">
        <w:t>5</w:t>
      </w:r>
      <w:r w:rsidRPr="00EA42CB">
        <w:t xml:space="preserve"> </w:t>
      </w:r>
      <w:r>
        <w:t>–</w:t>
      </w:r>
      <w:r w:rsidRPr="00EA42CB">
        <w:t xml:space="preserve"> </w:t>
      </w:r>
      <w:r w:rsidRPr="001128FD">
        <w:t>Does your archive service have access to a library collection that supports research into your archival holdings?</w:t>
      </w:r>
      <w:r>
        <w:t xml:space="preserve"> (Q27)</w:t>
      </w:r>
    </w:p>
    <w:p w14:paraId="321C41D4" w14:textId="77777777" w:rsidR="00060F0E" w:rsidRDefault="00060F0E" w:rsidP="00060F0E">
      <w:pPr>
        <w:spacing w:after="0" w:line="312" w:lineRule="auto"/>
        <w:rPr>
          <w:rFonts w:ascii="Open Sans" w:hAnsi="Open Sans" w:cs="Open Sans"/>
          <w:i/>
          <w:iCs/>
        </w:rPr>
      </w:pPr>
    </w:p>
    <w:p w14:paraId="01163664" w14:textId="77777777" w:rsidR="00060F0E" w:rsidRDefault="00060F0E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340B63">
        <w:rPr>
          <w:rFonts w:ascii="Open Sans" w:hAnsi="Open Sans" w:cs="Open Sans"/>
          <w:i/>
          <w:iCs/>
          <w:noProof/>
        </w:rPr>
        <w:drawing>
          <wp:inline distT="0" distB="0" distL="0" distR="0" wp14:anchorId="45A5EF3A" wp14:editId="09D754FF">
            <wp:extent cx="5105400" cy="3343275"/>
            <wp:effectExtent l="0" t="0" r="0" b="9525"/>
            <wp:docPr id="673935878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778701" name="Picture 1" descr="Bar chart - see below for table of data"/>
                    <pic:cNvPicPr/>
                  </pic:nvPicPr>
                  <pic:blipFill rotWithShape="1">
                    <a:blip r:embed="rId30"/>
                    <a:srcRect t="12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060F0E" w:rsidRPr="00092ED9" w14:paraId="17CB08CF" w14:textId="77777777" w:rsidTr="00FE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13BAC" w14:textId="77777777" w:rsidR="00060F0E" w:rsidRPr="00092ED9" w:rsidRDefault="00060F0E" w:rsidP="00FE47EC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31DAB8A" w14:textId="77777777" w:rsidR="00060F0E" w:rsidRDefault="00060F0E" w:rsidP="00060F0E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44AABC5" w14:textId="77777777" w:rsidR="00060F0E" w:rsidRDefault="00060F0E" w:rsidP="00060F0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0F0E" w:rsidRPr="00B22499" w14:paraId="78E61F89" w14:textId="77777777" w:rsidTr="00FE47EC">
        <w:tc>
          <w:tcPr>
            <w:tcW w:w="3005" w:type="dxa"/>
          </w:tcPr>
          <w:p w14:paraId="3FAC67DA" w14:textId="77777777" w:rsidR="00060F0E" w:rsidRPr="00B22499" w:rsidRDefault="00060F0E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418F461" w14:textId="77777777" w:rsidR="00060F0E" w:rsidRPr="00B22499" w:rsidRDefault="00060F0E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641370" w14:textId="77777777" w:rsidR="00060F0E" w:rsidRPr="00B22499" w:rsidRDefault="00060F0E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64AA69A" w14:textId="77777777" w:rsidR="00060F0E" w:rsidRPr="00B22499" w:rsidRDefault="00060F0E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060F0E" w14:paraId="6EBAB28F" w14:textId="77777777" w:rsidTr="00FE47EC">
        <w:tc>
          <w:tcPr>
            <w:tcW w:w="3005" w:type="dxa"/>
          </w:tcPr>
          <w:p w14:paraId="2F54B073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5F01F1FC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49</w:t>
            </w:r>
          </w:p>
          <w:p w14:paraId="68AD31F4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7623C93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</w:tr>
      <w:tr w:rsidR="00060F0E" w14:paraId="0D34BE0B" w14:textId="77777777" w:rsidTr="00FE47EC">
        <w:tc>
          <w:tcPr>
            <w:tcW w:w="3005" w:type="dxa"/>
          </w:tcPr>
          <w:p w14:paraId="0B610C04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2516B6DE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277</w:t>
            </w:r>
          </w:p>
          <w:p w14:paraId="73722C13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E11D567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85%</w:t>
            </w:r>
          </w:p>
        </w:tc>
      </w:tr>
      <w:tr w:rsidR="00060F0E" w14:paraId="6F17E2C6" w14:textId="77777777" w:rsidTr="00FE47EC">
        <w:tc>
          <w:tcPr>
            <w:tcW w:w="3005" w:type="dxa"/>
          </w:tcPr>
          <w:p w14:paraId="3B6B5595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FBF07B4" w14:textId="355711EE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107B59">
              <w:rPr>
                <w:rFonts w:ascii="Open Sans" w:hAnsi="Open Sans" w:cs="Open Sans"/>
              </w:rPr>
              <w:t>26</w:t>
            </w:r>
          </w:p>
          <w:p w14:paraId="7E973E4F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3E4634" w14:textId="77777777" w:rsidR="00060F0E" w:rsidRDefault="00060F0E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263B461" w14:textId="77777777" w:rsidR="00060F0E" w:rsidRDefault="00060F0E" w:rsidP="00060F0E"/>
    <w:p w14:paraId="51150161" w14:textId="50D58196" w:rsidR="006932B9" w:rsidRDefault="00060F0E">
      <w:pPr>
        <w:rPr>
          <w:rFonts w:ascii="Open Sans" w:hAnsi="Open Sans" w:cs="Open Sans"/>
        </w:rPr>
      </w:pPr>
      <w:r w:rsidRPr="00DB0736">
        <w:rPr>
          <w:rFonts w:ascii="Open Sans" w:hAnsi="Open Sans" w:cs="Open Sans"/>
        </w:rPr>
        <w:t>Missing</w:t>
      </w:r>
      <w:r>
        <w:rPr>
          <w:rFonts w:ascii="Open Sans" w:hAnsi="Open Sans" w:cs="Open Sans"/>
        </w:rPr>
        <w:t xml:space="preserve"> values=4</w:t>
      </w:r>
    </w:p>
    <w:p w14:paraId="29D936CD" w14:textId="77777777" w:rsidR="006932B9" w:rsidRDefault="006932B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D18321D" w14:textId="79FBE058" w:rsidR="006932B9" w:rsidRDefault="006932B9" w:rsidP="00C174DF">
      <w:pPr>
        <w:pStyle w:val="Heading4"/>
      </w:pPr>
      <w:r w:rsidRPr="00EA42CB">
        <w:lastRenderedPageBreak/>
        <w:t xml:space="preserve">Figure </w:t>
      </w:r>
      <w:r>
        <w:t>1</w:t>
      </w:r>
      <w:r w:rsidR="009B7508">
        <w:t>6</w:t>
      </w:r>
      <w:r w:rsidRPr="00EA42CB">
        <w:t xml:space="preserve"> </w:t>
      </w:r>
      <w:r>
        <w:t>–</w:t>
      </w:r>
      <w:r w:rsidRPr="00EA42CB">
        <w:t xml:space="preserve"> </w:t>
      </w:r>
      <w:r w:rsidR="00107B59" w:rsidRPr="00107B59">
        <w:t>Does your archive service collect demographic data about your audiences? (Q51)</w:t>
      </w:r>
    </w:p>
    <w:p w14:paraId="79B06253" w14:textId="5C6663E8" w:rsidR="009873E8" w:rsidRPr="009873E8" w:rsidRDefault="00301CF9" w:rsidP="00000A07">
      <w:pPr>
        <w:jc w:val="center"/>
      </w:pPr>
      <w:r w:rsidRPr="00301CF9">
        <w:rPr>
          <w:noProof/>
        </w:rPr>
        <w:drawing>
          <wp:inline distT="0" distB="0" distL="0" distR="0" wp14:anchorId="5F13B197" wp14:editId="3352A225">
            <wp:extent cx="5257800" cy="3311525"/>
            <wp:effectExtent l="0" t="0" r="0" b="3175"/>
            <wp:docPr id="154301936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19364" name="Picture 1" descr="Bar chart - see below for table of data"/>
                    <pic:cNvPicPr/>
                  </pic:nvPicPr>
                  <pic:blipFill rotWithShape="1">
                    <a:blip r:embed="rId31"/>
                    <a:srcRect t="1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1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932B9" w:rsidRPr="00092ED9" w14:paraId="5D9B00CF" w14:textId="77777777" w:rsidTr="00FE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C321A" w14:textId="77777777" w:rsidR="006932B9" w:rsidRPr="00092ED9" w:rsidRDefault="006932B9" w:rsidP="00FE47EC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E7AFE96" w14:textId="77777777" w:rsidR="006932B9" w:rsidRDefault="006932B9" w:rsidP="006932B9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F857DDB" w14:textId="77777777" w:rsidR="006932B9" w:rsidRDefault="006932B9" w:rsidP="006932B9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932B9" w:rsidRPr="00B22499" w14:paraId="313BFB8C" w14:textId="77777777" w:rsidTr="00FE47EC">
        <w:tc>
          <w:tcPr>
            <w:tcW w:w="3005" w:type="dxa"/>
          </w:tcPr>
          <w:p w14:paraId="6F3A31B1" w14:textId="77777777" w:rsidR="006932B9" w:rsidRPr="00B22499" w:rsidRDefault="006932B9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26914C50" w14:textId="77777777" w:rsidR="006932B9" w:rsidRPr="00B22499" w:rsidRDefault="006932B9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F295A07" w14:textId="77777777" w:rsidR="006932B9" w:rsidRPr="00B22499" w:rsidRDefault="006932B9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06F8486" w14:textId="77777777" w:rsidR="006932B9" w:rsidRPr="00B22499" w:rsidRDefault="006932B9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6932B9" w14:paraId="1CF7A0E3" w14:textId="77777777" w:rsidTr="00FE47EC">
        <w:tc>
          <w:tcPr>
            <w:tcW w:w="3005" w:type="dxa"/>
          </w:tcPr>
          <w:p w14:paraId="652DEECB" w14:textId="77777777" w:rsidR="006932B9" w:rsidRDefault="006932B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528033EC" w14:textId="2D6C95A6" w:rsidR="006932B9" w:rsidRDefault="006145AC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228</w:t>
            </w:r>
          </w:p>
        </w:tc>
        <w:tc>
          <w:tcPr>
            <w:tcW w:w="3006" w:type="dxa"/>
          </w:tcPr>
          <w:p w14:paraId="13B1E7C4" w14:textId="77777777" w:rsidR="006932B9" w:rsidRDefault="00301CF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70%</w:t>
            </w:r>
          </w:p>
          <w:p w14:paraId="1B54BD87" w14:textId="2E68EEEB" w:rsidR="00301CF9" w:rsidRDefault="00301CF9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6932B9" w14:paraId="1D2D9271" w14:textId="77777777" w:rsidTr="00FE47EC">
        <w:tc>
          <w:tcPr>
            <w:tcW w:w="3005" w:type="dxa"/>
          </w:tcPr>
          <w:p w14:paraId="62E3EAD2" w14:textId="77777777" w:rsidR="006932B9" w:rsidRDefault="006932B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1045428C" w14:textId="0E38080D" w:rsidR="006932B9" w:rsidRDefault="006145AC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98</w:t>
            </w:r>
          </w:p>
        </w:tc>
        <w:tc>
          <w:tcPr>
            <w:tcW w:w="3006" w:type="dxa"/>
          </w:tcPr>
          <w:p w14:paraId="30595F0C" w14:textId="77777777" w:rsidR="006932B9" w:rsidRDefault="00301CF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30%</w:t>
            </w:r>
          </w:p>
          <w:p w14:paraId="4C16AE67" w14:textId="771C96EC" w:rsidR="00301CF9" w:rsidRDefault="00301CF9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6932B9" w14:paraId="5F548F0B" w14:textId="77777777" w:rsidTr="00FE47EC">
        <w:tc>
          <w:tcPr>
            <w:tcW w:w="3005" w:type="dxa"/>
          </w:tcPr>
          <w:p w14:paraId="7857B78A" w14:textId="77777777" w:rsidR="006932B9" w:rsidRDefault="006932B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582915B4" w14:textId="40626334" w:rsidR="006932B9" w:rsidRDefault="006145AC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326</w:t>
            </w:r>
          </w:p>
          <w:p w14:paraId="3B327BDF" w14:textId="77777777" w:rsidR="006932B9" w:rsidRDefault="006932B9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AC6FFEB" w14:textId="77777777" w:rsidR="006932B9" w:rsidRDefault="006932B9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A008D6F" w14:textId="77777777" w:rsidR="006932B9" w:rsidRDefault="006932B9" w:rsidP="006932B9"/>
    <w:p w14:paraId="0D88B6B2" w14:textId="02F18A96" w:rsidR="006932B9" w:rsidRPr="006932B9" w:rsidRDefault="006932B9">
      <w:pPr>
        <w:rPr>
          <w:rFonts w:ascii="Open Sans" w:hAnsi="Open Sans" w:cs="Open Sans"/>
        </w:rPr>
      </w:pPr>
      <w:r w:rsidRPr="00DB0736">
        <w:rPr>
          <w:rFonts w:ascii="Open Sans" w:hAnsi="Open Sans" w:cs="Open Sans"/>
        </w:rPr>
        <w:t>Missing</w:t>
      </w:r>
      <w:r>
        <w:rPr>
          <w:rFonts w:ascii="Open Sans" w:hAnsi="Open Sans" w:cs="Open Sans"/>
        </w:rPr>
        <w:t xml:space="preserve"> values=4</w:t>
      </w:r>
    </w:p>
    <w:p w14:paraId="7A4CB120" w14:textId="77777777" w:rsidR="00BA4DB5" w:rsidRDefault="00BA4DB5">
      <w:pPr>
        <w:rPr>
          <w:rFonts w:ascii="Open Sans" w:hAnsi="Open Sans" w:cs="Open Sans"/>
          <w:i/>
          <w:iCs/>
        </w:rPr>
      </w:pPr>
      <w:r>
        <w:br w:type="page"/>
      </w:r>
    </w:p>
    <w:p w14:paraId="2AE8D950" w14:textId="07000899" w:rsidR="006E5F22" w:rsidRDefault="006E5F22" w:rsidP="00C174DF">
      <w:pPr>
        <w:pStyle w:val="Heading4"/>
      </w:pPr>
      <w:bookmarkStart w:id="35" w:name="_Toc200617958"/>
      <w:r>
        <w:lastRenderedPageBreak/>
        <w:t>Table</w:t>
      </w:r>
      <w:r w:rsidRPr="00EA42CB">
        <w:t xml:space="preserve"> </w:t>
      </w:r>
      <w:r w:rsidR="009E7C2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8E0F99">
        <w:t>In-person o</w:t>
      </w:r>
      <w:r>
        <w:t>pening hours and reader spaces (</w:t>
      </w:r>
      <w:r w:rsidR="008E0F99">
        <w:t>Q40-Q42)</w:t>
      </w:r>
      <w:bookmarkEnd w:id="35"/>
    </w:p>
    <w:p w14:paraId="41E590C7" w14:textId="77777777" w:rsidR="006E5F22" w:rsidRDefault="006E5F22" w:rsidP="006E5F2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0B6289" w:rsidRPr="00B22499" w14:paraId="0DEF0BDD" w14:textId="77777777" w:rsidTr="00E82BD0">
        <w:tc>
          <w:tcPr>
            <w:tcW w:w="3681" w:type="dxa"/>
          </w:tcPr>
          <w:p w14:paraId="1EEFFD68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0FAA944D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00AD1BE5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6F861DC6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53F569F0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7D953D2" w14:textId="79C34CB8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B3622B">
              <w:rPr>
                <w:rFonts w:ascii="Open Sans" w:hAnsi="Open Sans" w:cs="Open Sans"/>
                <w:u w:val="single"/>
              </w:rPr>
              <w:t>issing values</w:t>
            </w:r>
          </w:p>
          <w:p w14:paraId="6771A5B5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0B6289" w14:paraId="7EBA849F" w14:textId="77777777" w:rsidTr="00E82BD0">
        <w:tc>
          <w:tcPr>
            <w:tcW w:w="3681" w:type="dxa"/>
          </w:tcPr>
          <w:p w14:paraId="26A6E179" w14:textId="3C2D9A8C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week</w:t>
            </w:r>
          </w:p>
          <w:p w14:paraId="6B249DAB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3216BD7C" w14:textId="5F5EF059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25.33</w:t>
            </w:r>
          </w:p>
        </w:tc>
        <w:tc>
          <w:tcPr>
            <w:tcW w:w="2032" w:type="dxa"/>
          </w:tcPr>
          <w:p w14:paraId="27C8A3C4" w14:textId="07312088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</w:p>
        </w:tc>
        <w:tc>
          <w:tcPr>
            <w:tcW w:w="2032" w:type="dxa"/>
          </w:tcPr>
          <w:p w14:paraId="76C1AA98" w14:textId="3B7B044C" w:rsidR="000B6289" w:rsidRDefault="00B60E61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45</w:t>
            </w:r>
          </w:p>
        </w:tc>
      </w:tr>
      <w:tr w:rsidR="000B6289" w14:paraId="70C5D658" w14:textId="77777777" w:rsidTr="00E82BD0">
        <w:tc>
          <w:tcPr>
            <w:tcW w:w="3681" w:type="dxa"/>
          </w:tcPr>
          <w:p w14:paraId="547ECE42" w14:textId="33CD1AE4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Weeks open per year</w:t>
            </w:r>
          </w:p>
          <w:p w14:paraId="1FBB959E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65B9109E" w14:textId="4F4E6316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47.13</w:t>
            </w:r>
          </w:p>
        </w:tc>
        <w:tc>
          <w:tcPr>
            <w:tcW w:w="2032" w:type="dxa"/>
          </w:tcPr>
          <w:p w14:paraId="157E4637" w14:textId="02B9AE98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</w:p>
        </w:tc>
        <w:tc>
          <w:tcPr>
            <w:tcW w:w="2032" w:type="dxa"/>
          </w:tcPr>
          <w:p w14:paraId="7A67877E" w14:textId="1D1BB0CF" w:rsidR="000B6289" w:rsidRDefault="00EC7FC5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</w:tc>
      </w:tr>
      <w:tr w:rsidR="000B6289" w14:paraId="005AE555" w14:textId="77777777" w:rsidTr="00E82BD0">
        <w:tc>
          <w:tcPr>
            <w:tcW w:w="3681" w:type="dxa"/>
          </w:tcPr>
          <w:p w14:paraId="70BCEB9F" w14:textId="770583D8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year</w:t>
            </w:r>
          </w:p>
          <w:p w14:paraId="1AA82421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FD49973" w14:textId="5B971744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</w:t>
            </w:r>
            <w:r w:rsidR="00956718">
              <w:rPr>
                <w:rFonts w:ascii="Open Sans" w:hAnsi="Open Sans" w:cs="Open Sans"/>
              </w:rPr>
              <w:t>30</w:t>
            </w:r>
          </w:p>
        </w:tc>
        <w:tc>
          <w:tcPr>
            <w:tcW w:w="2032" w:type="dxa"/>
          </w:tcPr>
          <w:p w14:paraId="0F47248A" w14:textId="23D8990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1,1</w:t>
            </w:r>
            <w:r w:rsidR="004D6236">
              <w:rPr>
                <w:rFonts w:ascii="Open Sans" w:hAnsi="Open Sans" w:cs="Open Sans"/>
              </w:rPr>
              <w:t>94</w:t>
            </w:r>
          </w:p>
        </w:tc>
        <w:tc>
          <w:tcPr>
            <w:tcW w:w="2032" w:type="dxa"/>
          </w:tcPr>
          <w:p w14:paraId="3F7ED916" w14:textId="56D62EAF" w:rsidR="000B6289" w:rsidRDefault="009B31CA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</w:p>
        </w:tc>
      </w:tr>
      <w:tr w:rsidR="000B6289" w14:paraId="567D3DEF" w14:textId="77777777" w:rsidTr="00E82BD0">
        <w:tc>
          <w:tcPr>
            <w:tcW w:w="3681" w:type="dxa"/>
          </w:tcPr>
          <w:p w14:paraId="3A1C942B" w14:textId="30AF31C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onsite readers </w:t>
            </w:r>
            <w:r w:rsidR="00102768">
              <w:rPr>
                <w:rFonts w:ascii="Open Sans" w:hAnsi="Open Sans" w:cs="Open Sans"/>
              </w:rPr>
              <w:t xml:space="preserve">service </w:t>
            </w:r>
            <w:r>
              <w:rPr>
                <w:rFonts w:ascii="Open Sans" w:hAnsi="Open Sans" w:cs="Open Sans"/>
              </w:rPr>
              <w:t>can accommodate at one time</w:t>
            </w:r>
          </w:p>
          <w:p w14:paraId="756D087E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ED6A9CB" w14:textId="681BC59B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12.96</w:t>
            </w:r>
          </w:p>
        </w:tc>
        <w:tc>
          <w:tcPr>
            <w:tcW w:w="2032" w:type="dxa"/>
          </w:tcPr>
          <w:p w14:paraId="2D3F459F" w14:textId="43B1AD82" w:rsidR="000B6289" w:rsidRDefault="000B6289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2032" w:type="dxa"/>
          </w:tcPr>
          <w:p w14:paraId="72EBADF3" w14:textId="4D6B39E8" w:rsidR="000B6289" w:rsidRDefault="00CE3A35" w:rsidP="000B628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</w:p>
        </w:tc>
      </w:tr>
    </w:tbl>
    <w:p w14:paraId="2428AB5F" w14:textId="77777777" w:rsidR="00E27317" w:rsidRDefault="00E27317" w:rsidP="00E27317">
      <w:pPr>
        <w:spacing w:after="0" w:line="312" w:lineRule="auto"/>
      </w:pPr>
    </w:p>
    <w:p w14:paraId="486F8F6D" w14:textId="093604A9" w:rsidR="00B3622B" w:rsidRPr="00795C1D" w:rsidRDefault="00B3622B" w:rsidP="002C7EE6">
      <w:pPr>
        <w:rPr>
          <w:rFonts w:ascii="Open Sans" w:hAnsi="Open Sans" w:cs="Open Sans"/>
        </w:rPr>
      </w:pPr>
      <w:r w:rsidRPr="00795C1D">
        <w:rPr>
          <w:rFonts w:ascii="Open Sans" w:hAnsi="Open Sans" w:cs="Open Sans"/>
        </w:rPr>
        <w:t>Note – only those services that are open to the public included in the analysis.</w:t>
      </w:r>
    </w:p>
    <w:p w14:paraId="59C7C844" w14:textId="77777777" w:rsidR="009217F3" w:rsidRDefault="009217F3">
      <w:r>
        <w:br w:type="page"/>
      </w:r>
    </w:p>
    <w:p w14:paraId="605ABA1C" w14:textId="29DD855B" w:rsidR="009217F3" w:rsidRDefault="009217F3" w:rsidP="00C174DF">
      <w:pPr>
        <w:pStyle w:val="Heading4"/>
      </w:pPr>
      <w:bookmarkStart w:id="36" w:name="_Toc200617959"/>
      <w:r>
        <w:lastRenderedPageBreak/>
        <w:t>Table</w:t>
      </w:r>
      <w:r w:rsidRPr="00EA42CB">
        <w:t xml:space="preserve"> </w:t>
      </w:r>
      <w:r w:rsidR="009E7C2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BE608D">
        <w:t>Visits, enquiries, and productions in the past year</w:t>
      </w:r>
      <w:r>
        <w:t xml:space="preserve"> (Q</w:t>
      </w:r>
      <w:r w:rsidR="00E969F0">
        <w:t>3</w:t>
      </w:r>
      <w:r w:rsidR="00EC585C">
        <w:t>9, Q43-Q45</w:t>
      </w:r>
      <w:r>
        <w:t>)</w:t>
      </w:r>
      <w:bookmarkEnd w:id="36"/>
    </w:p>
    <w:p w14:paraId="60D60D0D" w14:textId="77777777" w:rsidR="00E82BD0" w:rsidRDefault="00E82BD0" w:rsidP="00E82BD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E82BD0" w:rsidRPr="00B22499" w14:paraId="3136A111" w14:textId="77777777" w:rsidTr="00C017CE">
        <w:tc>
          <w:tcPr>
            <w:tcW w:w="3681" w:type="dxa"/>
          </w:tcPr>
          <w:p w14:paraId="0EBF8E8E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65CCA777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7415DD0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21B8EFBF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ED23D8A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28FB816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missing values</w:t>
            </w:r>
          </w:p>
          <w:p w14:paraId="0E9625D9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E82BD0" w14:paraId="6ADA2FF8" w14:textId="77777777" w:rsidTr="00C017CE">
        <w:tc>
          <w:tcPr>
            <w:tcW w:w="3681" w:type="dxa"/>
          </w:tcPr>
          <w:p w14:paraId="0C5AA119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In-person visits (those services open to the public in-person only)</w:t>
            </w:r>
          </w:p>
          <w:p w14:paraId="4F6E4EED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5D6CBD6" w14:textId="61D4E12D" w:rsidR="00E82BD0" w:rsidRDefault="0080123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5,092</w:t>
            </w:r>
          </w:p>
        </w:tc>
        <w:tc>
          <w:tcPr>
            <w:tcW w:w="2032" w:type="dxa"/>
          </w:tcPr>
          <w:p w14:paraId="2C56C69B" w14:textId="57DD709E" w:rsidR="00E82BD0" w:rsidRDefault="0080123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360</w:t>
            </w:r>
          </w:p>
        </w:tc>
        <w:tc>
          <w:tcPr>
            <w:tcW w:w="2032" w:type="dxa"/>
          </w:tcPr>
          <w:p w14:paraId="180DF770" w14:textId="2CB1CD61" w:rsidR="00E82BD0" w:rsidRDefault="00021F9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</w:t>
            </w:r>
          </w:p>
        </w:tc>
      </w:tr>
      <w:tr w:rsidR="00E82BD0" w14:paraId="4ACCFF30" w14:textId="77777777" w:rsidTr="00C017CE">
        <w:tc>
          <w:tcPr>
            <w:tcW w:w="3681" w:type="dxa"/>
          </w:tcPr>
          <w:p w14:paraId="07A98963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Enquiries</w:t>
            </w:r>
          </w:p>
          <w:p w14:paraId="75D2297E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A8ECBB3" w14:textId="043BFFDA" w:rsidR="00E82BD0" w:rsidRDefault="0080123C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1,565</w:t>
            </w:r>
          </w:p>
        </w:tc>
        <w:tc>
          <w:tcPr>
            <w:tcW w:w="2032" w:type="dxa"/>
          </w:tcPr>
          <w:p w14:paraId="73294E7E" w14:textId="467CFA26" w:rsidR="00E82BD0" w:rsidRDefault="0080123C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467</w:t>
            </w:r>
          </w:p>
        </w:tc>
        <w:tc>
          <w:tcPr>
            <w:tcW w:w="2032" w:type="dxa"/>
          </w:tcPr>
          <w:p w14:paraId="12B52805" w14:textId="4BEBCA72" w:rsidR="00E82BD0" w:rsidRDefault="0044038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59</w:t>
            </w:r>
          </w:p>
        </w:tc>
      </w:tr>
      <w:tr w:rsidR="00E82BD0" w14:paraId="58328A9A" w14:textId="77777777" w:rsidTr="00C017CE">
        <w:tc>
          <w:tcPr>
            <w:tcW w:w="3681" w:type="dxa"/>
          </w:tcPr>
          <w:p w14:paraId="0E085F3A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Analogue items produced </w:t>
            </w:r>
          </w:p>
          <w:p w14:paraId="408EBC13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3ED2069C" w14:textId="0909B4F7" w:rsidR="00E82BD0" w:rsidRDefault="00DD1FEA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5,185</w:t>
            </w:r>
          </w:p>
        </w:tc>
        <w:tc>
          <w:tcPr>
            <w:tcW w:w="2032" w:type="dxa"/>
          </w:tcPr>
          <w:p w14:paraId="1A54631E" w14:textId="3C41BE83" w:rsidR="00E82BD0" w:rsidRDefault="00DD1FEA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2,125</w:t>
            </w:r>
          </w:p>
        </w:tc>
        <w:tc>
          <w:tcPr>
            <w:tcW w:w="2032" w:type="dxa"/>
          </w:tcPr>
          <w:p w14:paraId="326B4493" w14:textId="2D9113E1" w:rsidR="00E82BD0" w:rsidRDefault="00DD1FEA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143</w:t>
            </w:r>
          </w:p>
        </w:tc>
      </w:tr>
      <w:tr w:rsidR="00E82BD0" w14:paraId="0DB9655F" w14:textId="77777777" w:rsidTr="00C017CE">
        <w:tc>
          <w:tcPr>
            <w:tcW w:w="3681" w:type="dxa"/>
          </w:tcPr>
          <w:p w14:paraId="7239F9C0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(GB)</w:t>
            </w:r>
          </w:p>
          <w:p w14:paraId="51EDC414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29881905" w14:textId="0E7FE66B" w:rsidR="00E82BD0" w:rsidRDefault="00DD1FEA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496C3C">
              <w:rPr>
                <w:rFonts w:ascii="Open Sans" w:hAnsi="Open Sans" w:cs="Open Sans"/>
              </w:rPr>
              <w:t>.60</w:t>
            </w:r>
          </w:p>
        </w:tc>
        <w:tc>
          <w:tcPr>
            <w:tcW w:w="2032" w:type="dxa"/>
          </w:tcPr>
          <w:p w14:paraId="6534A1EA" w14:textId="0363494F" w:rsidR="00E82BD0" w:rsidRDefault="00DD1FEA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2032" w:type="dxa"/>
          </w:tcPr>
          <w:p w14:paraId="2F348AB1" w14:textId="083F5A2F" w:rsidR="00E82BD0" w:rsidRDefault="009A032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EE5F8D">
              <w:rPr>
                <w:rFonts w:ascii="Open Sans" w:hAnsi="Open Sans" w:cs="Open Sans"/>
              </w:rPr>
              <w:t>3</w:t>
            </w:r>
            <w:r>
              <w:rPr>
                <w:rFonts w:ascii="Open Sans" w:hAnsi="Open Sans" w:cs="Open Sans"/>
              </w:rPr>
              <w:t>3</w:t>
            </w:r>
          </w:p>
        </w:tc>
      </w:tr>
      <w:tr w:rsidR="00E82BD0" w14:paraId="7296487B" w14:textId="77777777" w:rsidTr="00C017CE">
        <w:tc>
          <w:tcPr>
            <w:tcW w:w="3681" w:type="dxa"/>
          </w:tcPr>
          <w:p w14:paraId="0A67898D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(number)</w:t>
            </w:r>
          </w:p>
          <w:p w14:paraId="4C87F415" w14:textId="77777777" w:rsidR="00E82BD0" w:rsidRDefault="00E82BD0" w:rsidP="00E82BD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6ABA1D3" w14:textId="4EA137E6" w:rsidR="00E82BD0" w:rsidRDefault="00517487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34,</w:t>
            </w:r>
            <w:r w:rsidR="00D20E27">
              <w:rPr>
                <w:rFonts w:ascii="Open Sans" w:hAnsi="Open Sans" w:cs="Open Sans"/>
              </w:rPr>
              <w:t>11</w:t>
            </w:r>
            <w:r w:rsidR="0064499E">
              <w:rPr>
                <w:rFonts w:ascii="Open Sans" w:hAnsi="Open Sans" w:cs="Open Sans"/>
              </w:rPr>
              <w:t>1</w:t>
            </w:r>
          </w:p>
        </w:tc>
        <w:tc>
          <w:tcPr>
            <w:tcW w:w="2032" w:type="dxa"/>
          </w:tcPr>
          <w:p w14:paraId="516BC71C" w14:textId="130015C6" w:rsidR="00E82BD0" w:rsidRDefault="00DD1FEA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2032" w:type="dxa"/>
          </w:tcPr>
          <w:p w14:paraId="2EC26480" w14:textId="1F7907C2" w:rsidR="00E82BD0" w:rsidRDefault="0064499E" w:rsidP="00E82BD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186</w:t>
            </w:r>
          </w:p>
        </w:tc>
      </w:tr>
    </w:tbl>
    <w:p w14:paraId="616F3B44" w14:textId="77777777" w:rsidR="00E27317" w:rsidRPr="00795C1D" w:rsidRDefault="00E27317" w:rsidP="00E82BD0">
      <w:pPr>
        <w:rPr>
          <w:rFonts w:ascii="Open Sans" w:hAnsi="Open Sans" w:cs="Open Sans"/>
        </w:rPr>
      </w:pPr>
    </w:p>
    <w:p w14:paraId="73BE2673" w14:textId="77777777" w:rsidR="00E82BD0" w:rsidRDefault="00E82BD0" w:rsidP="009217F3">
      <w:pPr>
        <w:spacing w:after="0" w:line="312" w:lineRule="auto"/>
        <w:rPr>
          <w:rFonts w:ascii="Open Sans" w:hAnsi="Open Sans" w:cs="Open Sans"/>
          <w:i/>
          <w:iCs/>
        </w:rPr>
      </w:pPr>
    </w:p>
    <w:p w14:paraId="406CB880" w14:textId="69AB1024" w:rsidR="00BD00C2" w:rsidRDefault="00BD00C2" w:rsidP="002C7EE6"/>
    <w:p w14:paraId="62972937" w14:textId="77777777" w:rsidR="00BD00C2" w:rsidRDefault="00BD00C2">
      <w:r>
        <w:br w:type="page"/>
      </w:r>
    </w:p>
    <w:p w14:paraId="67CEA218" w14:textId="2DFCE638" w:rsidR="00780C12" w:rsidRDefault="00780C12" w:rsidP="00C174DF">
      <w:pPr>
        <w:pStyle w:val="Heading4"/>
      </w:pPr>
      <w:bookmarkStart w:id="37" w:name="_Toc200617960"/>
      <w:r w:rsidRPr="00EA42CB">
        <w:lastRenderedPageBreak/>
        <w:t xml:space="preserve">Figure </w:t>
      </w:r>
      <w:r w:rsidR="009E7C2A">
        <w:t>1</w:t>
      </w:r>
      <w:r w:rsidR="009B7508">
        <w:t>7</w:t>
      </w:r>
      <w:r w:rsidRPr="00EA42CB">
        <w:t xml:space="preserve"> </w:t>
      </w:r>
      <w:r w:rsidR="00707AFF">
        <w:t>-</w:t>
      </w:r>
      <w:r w:rsidR="00332328">
        <w:t xml:space="preserve"> </w:t>
      </w:r>
      <w:r w:rsidR="00332328" w:rsidRPr="00332328">
        <w:t>How many onsite and offsite learning and outreach events combined did your archive service hold in the last year? (Q47)</w:t>
      </w:r>
      <w:bookmarkEnd w:id="37"/>
    </w:p>
    <w:p w14:paraId="7AD4ADFA" w14:textId="2D53A9C4" w:rsidR="00881518" w:rsidRDefault="00891C67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891C67">
        <w:rPr>
          <w:rFonts w:ascii="Open Sans" w:hAnsi="Open Sans" w:cs="Open Sans"/>
          <w:i/>
          <w:iCs/>
          <w:noProof/>
        </w:rPr>
        <w:drawing>
          <wp:inline distT="0" distB="0" distL="0" distR="0" wp14:anchorId="7DA493B3" wp14:editId="692057A1">
            <wp:extent cx="5257800" cy="3444875"/>
            <wp:effectExtent l="0" t="0" r="0" b="3175"/>
            <wp:docPr id="342546408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46408" name="Picture 1" descr="Bar chart - see below for table of data"/>
                    <pic:cNvPicPr/>
                  </pic:nvPicPr>
                  <pic:blipFill rotWithShape="1">
                    <a:blip r:embed="rId32"/>
                    <a:srcRect t="13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4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1BCFB0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17D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9F65C62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B430194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B1C8189" w14:textId="77777777" w:rsidTr="00C017CE">
        <w:tc>
          <w:tcPr>
            <w:tcW w:w="3005" w:type="dxa"/>
          </w:tcPr>
          <w:p w14:paraId="14A06CC6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979B1E2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AA0FA7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2770B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80C12" w14:paraId="29B0AB1D" w14:textId="77777777" w:rsidTr="00C017CE">
        <w:tc>
          <w:tcPr>
            <w:tcW w:w="3005" w:type="dxa"/>
          </w:tcPr>
          <w:p w14:paraId="18BCD318" w14:textId="77777777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6D7852B" w14:textId="11C4336C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1C9484" w14:textId="2F05B4BF" w:rsidR="00780C12" w:rsidRDefault="00D81258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52</w:t>
            </w:r>
          </w:p>
        </w:tc>
        <w:tc>
          <w:tcPr>
            <w:tcW w:w="3006" w:type="dxa"/>
          </w:tcPr>
          <w:p w14:paraId="447A7A3F" w14:textId="1B3E7050" w:rsidR="00780C12" w:rsidRDefault="004D1A0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16%</w:t>
            </w:r>
          </w:p>
        </w:tc>
      </w:tr>
      <w:tr w:rsidR="00780C12" w14:paraId="15777F45" w14:textId="77777777" w:rsidTr="00C017CE">
        <w:tc>
          <w:tcPr>
            <w:tcW w:w="3005" w:type="dxa"/>
          </w:tcPr>
          <w:p w14:paraId="4A97D76B" w14:textId="77777777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</w:t>
            </w:r>
          </w:p>
          <w:p w14:paraId="79A14469" w14:textId="2378E32D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CA57EC" w14:textId="0E892B19" w:rsidR="00780C12" w:rsidRDefault="00D81258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89</w:t>
            </w:r>
          </w:p>
        </w:tc>
        <w:tc>
          <w:tcPr>
            <w:tcW w:w="3006" w:type="dxa"/>
          </w:tcPr>
          <w:p w14:paraId="7F9BC23C" w14:textId="4C557628" w:rsidR="00780C12" w:rsidRDefault="00891C6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27%</w:t>
            </w:r>
          </w:p>
        </w:tc>
      </w:tr>
      <w:tr w:rsidR="00780C12" w14:paraId="3B16E17E" w14:textId="77777777" w:rsidTr="00C017CE">
        <w:tc>
          <w:tcPr>
            <w:tcW w:w="3005" w:type="dxa"/>
          </w:tcPr>
          <w:p w14:paraId="4CA4E9BD" w14:textId="17B0EE66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872D75">
              <w:rPr>
                <w:rFonts w:ascii="Open Sans" w:hAnsi="Open Sans" w:cs="Open Sans"/>
              </w:rPr>
              <w:t xml:space="preserve"> to </w:t>
            </w:r>
            <w:r w:rsidR="001B50FB">
              <w:rPr>
                <w:rFonts w:ascii="Open Sans" w:hAnsi="Open Sans" w:cs="Open Sans"/>
              </w:rPr>
              <w:t>25</w:t>
            </w:r>
          </w:p>
          <w:p w14:paraId="245A3D21" w14:textId="18A515CC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4E7E445" w14:textId="3D3E1FBD" w:rsidR="00780C12" w:rsidRDefault="00CC3F2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82</w:t>
            </w:r>
          </w:p>
        </w:tc>
        <w:tc>
          <w:tcPr>
            <w:tcW w:w="3006" w:type="dxa"/>
          </w:tcPr>
          <w:p w14:paraId="3F2CF745" w14:textId="17A9E2C1" w:rsidR="00780C12" w:rsidRDefault="00891C6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25%</w:t>
            </w:r>
          </w:p>
        </w:tc>
      </w:tr>
      <w:tr w:rsidR="00780C12" w14:paraId="5310CF16" w14:textId="77777777" w:rsidTr="00C017CE">
        <w:tc>
          <w:tcPr>
            <w:tcW w:w="3005" w:type="dxa"/>
          </w:tcPr>
          <w:p w14:paraId="64D9BD5A" w14:textId="0B18782D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872D75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50</w:t>
            </w:r>
          </w:p>
          <w:p w14:paraId="4FA2492C" w14:textId="39322839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39D33F2" w14:textId="27B10569" w:rsidR="00780C12" w:rsidRDefault="00CC3F2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48</w:t>
            </w:r>
          </w:p>
        </w:tc>
        <w:tc>
          <w:tcPr>
            <w:tcW w:w="3006" w:type="dxa"/>
          </w:tcPr>
          <w:p w14:paraId="60DE813C" w14:textId="7734E5DE" w:rsidR="00780C12" w:rsidRDefault="00891C6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</w:tr>
      <w:tr w:rsidR="00780C12" w14:paraId="074725E2" w14:textId="77777777" w:rsidTr="00C017CE">
        <w:tc>
          <w:tcPr>
            <w:tcW w:w="3005" w:type="dxa"/>
          </w:tcPr>
          <w:p w14:paraId="46965C7E" w14:textId="7841158C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</w:t>
            </w:r>
            <w:r w:rsidR="00872D75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100</w:t>
            </w:r>
          </w:p>
          <w:p w14:paraId="46E5553C" w14:textId="5C280845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533B25D" w14:textId="43673C83" w:rsidR="00780C12" w:rsidRDefault="00CC3F2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</w:tc>
        <w:tc>
          <w:tcPr>
            <w:tcW w:w="3006" w:type="dxa"/>
          </w:tcPr>
          <w:p w14:paraId="7B4E5606" w14:textId="5B424BA2" w:rsidR="00780C12" w:rsidRDefault="00891C6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780C12" w14:paraId="14447BD0" w14:textId="77777777" w:rsidTr="00C017CE">
        <w:tc>
          <w:tcPr>
            <w:tcW w:w="3005" w:type="dxa"/>
          </w:tcPr>
          <w:p w14:paraId="40334381" w14:textId="6396612C" w:rsidR="00780C1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101</w:t>
            </w:r>
            <w:r w:rsidR="00872D75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150</w:t>
            </w:r>
          </w:p>
          <w:p w14:paraId="3F2D9D81" w14:textId="77777777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29944A" w14:textId="2D1654B3" w:rsidR="00780C12" w:rsidRDefault="00CC3F2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006" w:type="dxa"/>
          </w:tcPr>
          <w:p w14:paraId="242AAD3B" w14:textId="06E70574" w:rsidR="00780C12" w:rsidRDefault="00891C6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136B72" w14:paraId="1DD38EB3" w14:textId="77777777" w:rsidTr="00C017CE">
        <w:tc>
          <w:tcPr>
            <w:tcW w:w="3005" w:type="dxa"/>
          </w:tcPr>
          <w:p w14:paraId="0EF6E173" w14:textId="0BFB923F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151</w:t>
            </w:r>
            <w:r w:rsidR="00872D75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200</w:t>
            </w:r>
          </w:p>
        </w:tc>
        <w:tc>
          <w:tcPr>
            <w:tcW w:w="3005" w:type="dxa"/>
          </w:tcPr>
          <w:p w14:paraId="3033B5FF" w14:textId="4CBC15F7" w:rsidR="00136B72" w:rsidRDefault="00CC3F2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4AD9BA79" w14:textId="4CEC289F" w:rsidR="00136B72" w:rsidRDefault="002B292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1%</w:t>
            </w:r>
          </w:p>
        </w:tc>
      </w:tr>
      <w:tr w:rsidR="00136B72" w14:paraId="65D53D4C" w14:textId="77777777" w:rsidTr="00C017CE">
        <w:tc>
          <w:tcPr>
            <w:tcW w:w="3005" w:type="dxa"/>
          </w:tcPr>
          <w:p w14:paraId="5B6AB20F" w14:textId="1822AF4E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201</w:t>
            </w:r>
            <w:r w:rsidR="00872D75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300</w:t>
            </w:r>
          </w:p>
          <w:p w14:paraId="273DCF94" w14:textId="77777777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9512A59" w14:textId="62959BDD" w:rsidR="00136B72" w:rsidRDefault="004D1A0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3006" w:type="dxa"/>
          </w:tcPr>
          <w:p w14:paraId="09D25A0C" w14:textId="00ECDD0D" w:rsidR="00136B72" w:rsidRDefault="002B292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136B72" w14:paraId="323952C7" w14:textId="77777777" w:rsidTr="00C017CE">
        <w:tc>
          <w:tcPr>
            <w:tcW w:w="3005" w:type="dxa"/>
          </w:tcPr>
          <w:p w14:paraId="64CF29FB" w14:textId="09C0A2E9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301</w:t>
            </w:r>
            <w:r w:rsidR="00872D75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400</w:t>
            </w:r>
          </w:p>
          <w:p w14:paraId="7A8A6BFB" w14:textId="77777777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B5D684F" w14:textId="20895630" w:rsidR="00136B72" w:rsidRDefault="004D1A0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3977565F" w14:textId="0728244A" w:rsidR="00136B72" w:rsidRDefault="002B292F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2B292F">
              <w:rPr>
                <w:rFonts w:ascii="Open Sans" w:hAnsi="Open Sans" w:cs="Open Sans"/>
              </w:rPr>
              <w:t>&lt;1%</w:t>
            </w:r>
          </w:p>
        </w:tc>
      </w:tr>
      <w:tr w:rsidR="00780C12" w14:paraId="2A968B46" w14:textId="77777777" w:rsidTr="00C017CE">
        <w:tc>
          <w:tcPr>
            <w:tcW w:w="3005" w:type="dxa"/>
          </w:tcPr>
          <w:p w14:paraId="2BC8DE38" w14:textId="57FCFCC6" w:rsidR="00780C12" w:rsidRDefault="00872D7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136B72">
              <w:rPr>
                <w:rFonts w:ascii="Open Sans" w:hAnsi="Open Sans" w:cs="Open Sans"/>
              </w:rPr>
              <w:t xml:space="preserve"> 400</w:t>
            </w:r>
          </w:p>
          <w:p w14:paraId="3EDEF6F0" w14:textId="67CB2DBD" w:rsidR="00136B72" w:rsidRDefault="00136B7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68FDA1" w14:textId="4FBC2E4D" w:rsidR="00780C12" w:rsidRDefault="004D1A0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22D6EEDE" w14:textId="410AEA34" w:rsidR="00780C12" w:rsidRDefault="002B292F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2B292F">
              <w:rPr>
                <w:rFonts w:ascii="Open Sans" w:hAnsi="Open Sans" w:cs="Open Sans"/>
              </w:rPr>
              <w:t>&lt;1%</w:t>
            </w:r>
          </w:p>
        </w:tc>
      </w:tr>
      <w:tr w:rsidR="00780C12" w14:paraId="1D2FE72B" w14:textId="77777777" w:rsidTr="00C017CE">
        <w:tc>
          <w:tcPr>
            <w:tcW w:w="3005" w:type="dxa"/>
          </w:tcPr>
          <w:p w14:paraId="6C69C0FD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0147B3C" w14:textId="77777777" w:rsidR="004D1A07" w:rsidRDefault="004D1A0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324</w:t>
            </w:r>
          </w:p>
          <w:p w14:paraId="787C413F" w14:textId="778C5A11" w:rsidR="004D1A07" w:rsidRDefault="004D1A0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E0191A" w14:textId="127D0295" w:rsidR="00780C12" w:rsidRDefault="002B292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1C4259A" w14:textId="77777777" w:rsidR="00780C12" w:rsidRDefault="00780C12" w:rsidP="00780C12">
      <w:pPr>
        <w:spacing w:after="0" w:line="312" w:lineRule="auto"/>
        <w:rPr>
          <w:rFonts w:ascii="Open Sans" w:hAnsi="Open Sans" w:cs="Open Sans"/>
        </w:rPr>
      </w:pPr>
    </w:p>
    <w:p w14:paraId="6CE35BA3" w14:textId="52D98E30" w:rsidR="00780C12" w:rsidRDefault="0028548A" w:rsidP="00780C12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780C12">
        <w:rPr>
          <w:rFonts w:ascii="Open Sans" w:hAnsi="Open Sans" w:cs="Open Sans"/>
        </w:rPr>
        <w:t>=</w:t>
      </w:r>
      <w:r w:rsidR="004D1A07">
        <w:rPr>
          <w:rFonts w:ascii="Open Sans" w:hAnsi="Open Sans" w:cs="Open Sans"/>
        </w:rPr>
        <w:t>6</w:t>
      </w:r>
    </w:p>
    <w:p w14:paraId="04C12246" w14:textId="77777777" w:rsidR="00780C12" w:rsidRDefault="00780C1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04C89A3" w14:textId="0513109A" w:rsidR="00780C12" w:rsidRDefault="00780C12" w:rsidP="00C174DF">
      <w:pPr>
        <w:pStyle w:val="Heading4"/>
      </w:pPr>
      <w:bookmarkStart w:id="38" w:name="_Toc200617961"/>
      <w:r w:rsidRPr="00EA42CB">
        <w:lastRenderedPageBreak/>
        <w:t xml:space="preserve">Figure </w:t>
      </w:r>
      <w:r w:rsidR="009E7C2A">
        <w:t>1</w:t>
      </w:r>
      <w:r w:rsidR="009B7508">
        <w:t>8</w:t>
      </w:r>
      <w:r w:rsidRPr="00EA42CB">
        <w:t xml:space="preserve"> </w:t>
      </w:r>
      <w:r w:rsidR="00445DBB">
        <w:t xml:space="preserve">- </w:t>
      </w:r>
      <w:r w:rsidR="00445DBB" w:rsidRPr="00445DBB">
        <w:t>How many participants did your archive engage in learning and outreach sessions online</w:t>
      </w:r>
      <w:r w:rsidR="00DB6D92">
        <w:t>?</w:t>
      </w:r>
      <w:r w:rsidR="00445DBB" w:rsidRPr="00445DBB">
        <w:t xml:space="preserve"> (Q48)</w:t>
      </w:r>
      <w:bookmarkEnd w:id="38"/>
    </w:p>
    <w:p w14:paraId="1348DA28" w14:textId="107A78A5" w:rsidR="00780C12" w:rsidRDefault="00317D06" w:rsidP="00000A07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317D06">
        <w:rPr>
          <w:rFonts w:ascii="Open Sans" w:hAnsi="Open Sans" w:cs="Open Sans"/>
          <w:i/>
          <w:iCs/>
          <w:noProof/>
        </w:rPr>
        <w:drawing>
          <wp:inline distT="0" distB="0" distL="0" distR="0" wp14:anchorId="45730617" wp14:editId="3E76F9E1">
            <wp:extent cx="5419725" cy="3397250"/>
            <wp:effectExtent l="0" t="0" r="9525" b="0"/>
            <wp:docPr id="195992520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25200" name="Picture 1" descr="Bar chart - see below for table of data"/>
                    <pic:cNvPicPr/>
                  </pic:nvPicPr>
                  <pic:blipFill rotWithShape="1">
                    <a:blip r:embed="rId33"/>
                    <a:srcRect l="-820" t="14584" r="820" b="-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9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4957ED0D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DCE3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D2DF00D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65F04E0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5648D922" w14:textId="77777777" w:rsidTr="00C017CE">
        <w:tc>
          <w:tcPr>
            <w:tcW w:w="3005" w:type="dxa"/>
          </w:tcPr>
          <w:p w14:paraId="364B03A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6D713DF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42250C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823C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80C12" w14:paraId="0E027CAF" w14:textId="77777777" w:rsidTr="00C017CE">
        <w:tc>
          <w:tcPr>
            <w:tcW w:w="3005" w:type="dxa"/>
          </w:tcPr>
          <w:p w14:paraId="01F6D180" w14:textId="77777777" w:rsidR="00780C12" w:rsidRDefault="00317D0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3BEDAD2" w14:textId="350CE8AE" w:rsidR="00317D06" w:rsidRDefault="00317D06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DD9298" w14:textId="263E2315" w:rsidR="00780C12" w:rsidRDefault="005C23B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122</w:t>
            </w:r>
          </w:p>
        </w:tc>
        <w:tc>
          <w:tcPr>
            <w:tcW w:w="3006" w:type="dxa"/>
          </w:tcPr>
          <w:p w14:paraId="4E4D7EB3" w14:textId="553E5E4D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39%</w:t>
            </w:r>
          </w:p>
        </w:tc>
      </w:tr>
      <w:tr w:rsidR="00780C12" w14:paraId="0B999D48" w14:textId="77777777" w:rsidTr="00C017CE">
        <w:tc>
          <w:tcPr>
            <w:tcW w:w="3005" w:type="dxa"/>
          </w:tcPr>
          <w:p w14:paraId="04F8FE20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10760F62" w14:textId="1D4CA12C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C38D2DC" w14:textId="526BF6A5" w:rsidR="00780C12" w:rsidRDefault="005C23B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97</w:t>
            </w:r>
          </w:p>
        </w:tc>
        <w:tc>
          <w:tcPr>
            <w:tcW w:w="3006" w:type="dxa"/>
          </w:tcPr>
          <w:p w14:paraId="4AFDF480" w14:textId="4A88C6BB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31%</w:t>
            </w:r>
          </w:p>
        </w:tc>
      </w:tr>
      <w:tr w:rsidR="00780C12" w14:paraId="1737E98F" w14:textId="77777777" w:rsidTr="00C017CE">
        <w:tc>
          <w:tcPr>
            <w:tcW w:w="3005" w:type="dxa"/>
          </w:tcPr>
          <w:p w14:paraId="3DFE8F66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F339146" w14:textId="0E1168A0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58F429" w14:textId="038EFA1B" w:rsidR="00780C12" w:rsidRDefault="005C23B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36</w:t>
            </w:r>
          </w:p>
        </w:tc>
        <w:tc>
          <w:tcPr>
            <w:tcW w:w="3006" w:type="dxa"/>
          </w:tcPr>
          <w:p w14:paraId="279B988C" w14:textId="5584422C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780C12" w14:paraId="356821C7" w14:textId="77777777" w:rsidTr="00C017CE">
        <w:tc>
          <w:tcPr>
            <w:tcW w:w="3005" w:type="dxa"/>
          </w:tcPr>
          <w:p w14:paraId="0E24C10C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5707DD5A" w14:textId="0D4EFDE8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C3ADB2" w14:textId="7317D2B9" w:rsidR="00780C12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</w:tc>
        <w:tc>
          <w:tcPr>
            <w:tcW w:w="3006" w:type="dxa"/>
          </w:tcPr>
          <w:p w14:paraId="64EB63FF" w14:textId="5C99E38E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780C12" w14:paraId="480BC9D1" w14:textId="77777777" w:rsidTr="00C017CE">
        <w:tc>
          <w:tcPr>
            <w:tcW w:w="3005" w:type="dxa"/>
          </w:tcPr>
          <w:p w14:paraId="375FCC02" w14:textId="77777777" w:rsidR="00780C12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6E49799" w14:textId="5064EED0" w:rsidR="007D6F5C" w:rsidRDefault="007D6F5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98AD49" w14:textId="73FC05BB" w:rsidR="00780C12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3006" w:type="dxa"/>
          </w:tcPr>
          <w:p w14:paraId="0E3CA828" w14:textId="370CB12D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780C12" w14:paraId="118F7B31" w14:textId="77777777" w:rsidTr="00C017CE">
        <w:tc>
          <w:tcPr>
            <w:tcW w:w="3005" w:type="dxa"/>
          </w:tcPr>
          <w:p w14:paraId="0C263AA5" w14:textId="77777777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074A351D" w14:textId="7CDEED0B" w:rsidR="00DB6D9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E45960" w14:textId="681B51BD" w:rsidR="00780C12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</w:p>
        </w:tc>
        <w:tc>
          <w:tcPr>
            <w:tcW w:w="3006" w:type="dxa"/>
          </w:tcPr>
          <w:p w14:paraId="0745886D" w14:textId="7C4183D4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017C7E" w14:paraId="53738F6F" w14:textId="77777777" w:rsidTr="00C017CE">
        <w:tc>
          <w:tcPr>
            <w:tcW w:w="3005" w:type="dxa"/>
          </w:tcPr>
          <w:p w14:paraId="1C24FDDB" w14:textId="69B08E28" w:rsidR="00017C7E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</w:tc>
        <w:tc>
          <w:tcPr>
            <w:tcW w:w="3005" w:type="dxa"/>
          </w:tcPr>
          <w:p w14:paraId="522B8543" w14:textId="77777777" w:rsidR="00017C7E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006" w:type="dxa"/>
          </w:tcPr>
          <w:p w14:paraId="3925D10C" w14:textId="2D7C1EA2" w:rsidR="00017C7E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  <w:p w14:paraId="7AD188A1" w14:textId="77777777" w:rsidR="00017C7E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80C12" w14:paraId="1F9FD707" w14:textId="77777777" w:rsidTr="00C017CE">
        <w:tc>
          <w:tcPr>
            <w:tcW w:w="3005" w:type="dxa"/>
          </w:tcPr>
          <w:p w14:paraId="4875C61D" w14:textId="1F7A5254" w:rsidR="00DB6D9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</w:tc>
        <w:tc>
          <w:tcPr>
            <w:tcW w:w="3005" w:type="dxa"/>
          </w:tcPr>
          <w:p w14:paraId="693E3307" w14:textId="7B1BBE96" w:rsidR="00780C12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006" w:type="dxa"/>
          </w:tcPr>
          <w:p w14:paraId="7E0CB1AB" w14:textId="3325C20F" w:rsidR="00DB6D9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  <w:p w14:paraId="12389459" w14:textId="6490F432" w:rsidR="00DB6D9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80C12" w14:paraId="76411814" w14:textId="77777777" w:rsidTr="00C017CE">
        <w:tc>
          <w:tcPr>
            <w:tcW w:w="3005" w:type="dxa"/>
          </w:tcPr>
          <w:p w14:paraId="5208DFF7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984D7F4" w14:textId="1D3917E1" w:rsidR="00780C12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314</w:t>
            </w:r>
          </w:p>
        </w:tc>
        <w:tc>
          <w:tcPr>
            <w:tcW w:w="3006" w:type="dxa"/>
          </w:tcPr>
          <w:p w14:paraId="71800E34" w14:textId="77777777" w:rsidR="00780C12" w:rsidRDefault="00DB6D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385D8196" w14:textId="0D9FEAF1" w:rsidR="00017C7E" w:rsidRDefault="00017C7E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3A45A722" w14:textId="77777777" w:rsidR="00780C12" w:rsidRDefault="00780C12" w:rsidP="00780C12">
      <w:pPr>
        <w:spacing w:after="0" w:line="312" w:lineRule="auto"/>
        <w:rPr>
          <w:rFonts w:ascii="Open Sans" w:hAnsi="Open Sans" w:cs="Open Sans"/>
        </w:rPr>
      </w:pPr>
    </w:p>
    <w:p w14:paraId="1D29A489" w14:textId="0779F48A" w:rsidR="00780C12" w:rsidRDefault="0028548A" w:rsidP="00780C12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780C12">
        <w:rPr>
          <w:rFonts w:ascii="Open Sans" w:hAnsi="Open Sans" w:cs="Open Sans"/>
        </w:rPr>
        <w:t>=</w:t>
      </w:r>
      <w:r w:rsidR="00781F65">
        <w:rPr>
          <w:rFonts w:ascii="Open Sans" w:hAnsi="Open Sans" w:cs="Open Sans"/>
        </w:rPr>
        <w:t>16</w:t>
      </w:r>
    </w:p>
    <w:p w14:paraId="794E098A" w14:textId="6199E5CC" w:rsidR="00780C12" w:rsidRDefault="00780C1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965496F" w14:textId="46B2AD4B" w:rsidR="00780C12" w:rsidRDefault="00780C12" w:rsidP="00C174DF">
      <w:pPr>
        <w:pStyle w:val="Heading4"/>
      </w:pPr>
      <w:bookmarkStart w:id="39" w:name="_Toc200617962"/>
      <w:r w:rsidRPr="00EA42CB">
        <w:lastRenderedPageBreak/>
        <w:t xml:space="preserve">Figure </w:t>
      </w:r>
      <w:r w:rsidR="009E7C2A">
        <w:t>1</w:t>
      </w:r>
      <w:r w:rsidR="009B7508">
        <w:t>9</w:t>
      </w:r>
      <w:r w:rsidRPr="00EA42CB">
        <w:t xml:space="preserve"> </w:t>
      </w:r>
      <w:r w:rsidR="001B6770">
        <w:t xml:space="preserve">- </w:t>
      </w:r>
      <w:r w:rsidR="001B6770" w:rsidRPr="001B6770">
        <w:t>How many visitors attended your exhibitions on-site and off-site in the last year? (Q49)</w:t>
      </w:r>
      <w:bookmarkEnd w:id="39"/>
    </w:p>
    <w:p w14:paraId="24820DC3" w14:textId="642CC8FA" w:rsidR="00A80821" w:rsidRPr="00A80821" w:rsidRDefault="00A80821" w:rsidP="00A80821">
      <w:r w:rsidRPr="00A80821">
        <w:rPr>
          <w:noProof/>
        </w:rPr>
        <w:drawing>
          <wp:inline distT="0" distB="0" distL="0" distR="0" wp14:anchorId="252702A0" wp14:editId="5BA1DC48">
            <wp:extent cx="5257800" cy="3317875"/>
            <wp:effectExtent l="0" t="0" r="0" b="0"/>
            <wp:docPr id="195273214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32141" name="Picture 1" descr="Bar chart - see below for table of data"/>
                    <pic:cNvPicPr/>
                  </pic:nvPicPr>
                  <pic:blipFill rotWithShape="1">
                    <a:blip r:embed="rId34"/>
                    <a:srcRect t="1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1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2901C12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61432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35C63F7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4A73D04C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492A1280" w14:textId="77777777" w:rsidTr="00C017CE">
        <w:tc>
          <w:tcPr>
            <w:tcW w:w="3005" w:type="dxa"/>
          </w:tcPr>
          <w:p w14:paraId="580ADE15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33F6A9B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8DA96E6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4DBA3D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A80821" w14:paraId="64BC28BC" w14:textId="77777777" w:rsidTr="00C017CE">
        <w:tc>
          <w:tcPr>
            <w:tcW w:w="3005" w:type="dxa"/>
          </w:tcPr>
          <w:p w14:paraId="40EBDEDA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E14A1B2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8C2AC4" w14:textId="1070D193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113</w:t>
            </w:r>
          </w:p>
        </w:tc>
        <w:tc>
          <w:tcPr>
            <w:tcW w:w="3006" w:type="dxa"/>
          </w:tcPr>
          <w:p w14:paraId="245179D8" w14:textId="06030EFA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37%</w:t>
            </w:r>
          </w:p>
        </w:tc>
      </w:tr>
      <w:tr w:rsidR="00A80821" w14:paraId="393CC3C3" w14:textId="77777777" w:rsidTr="00C017CE">
        <w:tc>
          <w:tcPr>
            <w:tcW w:w="3005" w:type="dxa"/>
          </w:tcPr>
          <w:p w14:paraId="33D13287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2173A943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D313791" w14:textId="4023D617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70</w:t>
            </w:r>
          </w:p>
        </w:tc>
        <w:tc>
          <w:tcPr>
            <w:tcW w:w="3006" w:type="dxa"/>
          </w:tcPr>
          <w:p w14:paraId="142DB9C7" w14:textId="3BA3C77B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23%</w:t>
            </w:r>
          </w:p>
        </w:tc>
      </w:tr>
      <w:tr w:rsidR="00A80821" w14:paraId="1895E0C2" w14:textId="77777777" w:rsidTr="00C017CE">
        <w:tc>
          <w:tcPr>
            <w:tcW w:w="3005" w:type="dxa"/>
          </w:tcPr>
          <w:p w14:paraId="7B8C3D01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6B2ED9B8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F63456D" w14:textId="589F385C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  <w:tc>
          <w:tcPr>
            <w:tcW w:w="3006" w:type="dxa"/>
          </w:tcPr>
          <w:p w14:paraId="1E6B61DB" w14:textId="4F153FD8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A80821" w14:paraId="2EE24456" w14:textId="77777777" w:rsidTr="00C017CE">
        <w:tc>
          <w:tcPr>
            <w:tcW w:w="3005" w:type="dxa"/>
          </w:tcPr>
          <w:p w14:paraId="4E0D5902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48DC2FEB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227221D" w14:textId="6F41F497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006" w:type="dxa"/>
          </w:tcPr>
          <w:p w14:paraId="725480E8" w14:textId="7B0A0038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A80821" w14:paraId="5426BD65" w14:textId="77777777" w:rsidTr="00C017CE">
        <w:tc>
          <w:tcPr>
            <w:tcW w:w="3005" w:type="dxa"/>
          </w:tcPr>
          <w:p w14:paraId="711C6F20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39645B0E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A05EA52" w14:textId="56A57B49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  <w:tc>
          <w:tcPr>
            <w:tcW w:w="3006" w:type="dxa"/>
          </w:tcPr>
          <w:p w14:paraId="2FFB3B82" w14:textId="1A3A7063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A80821" w14:paraId="419257BD" w14:textId="77777777" w:rsidTr="00C017CE">
        <w:tc>
          <w:tcPr>
            <w:tcW w:w="3005" w:type="dxa"/>
          </w:tcPr>
          <w:p w14:paraId="6AE010D0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6D3CBD5B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E393AF4" w14:textId="7385EF72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  <w:tc>
          <w:tcPr>
            <w:tcW w:w="3006" w:type="dxa"/>
          </w:tcPr>
          <w:p w14:paraId="049775E4" w14:textId="589BC37D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A80821" w14:paraId="5077871C" w14:textId="77777777" w:rsidTr="00C017CE">
        <w:tc>
          <w:tcPr>
            <w:tcW w:w="3005" w:type="dxa"/>
          </w:tcPr>
          <w:p w14:paraId="263CB212" w14:textId="30F1F4DF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</w:tc>
        <w:tc>
          <w:tcPr>
            <w:tcW w:w="3005" w:type="dxa"/>
          </w:tcPr>
          <w:p w14:paraId="0188302A" w14:textId="692DE15C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</w:tc>
        <w:tc>
          <w:tcPr>
            <w:tcW w:w="3006" w:type="dxa"/>
          </w:tcPr>
          <w:p w14:paraId="3307CF66" w14:textId="659EF86D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  <w:p w14:paraId="60AC63A4" w14:textId="7777777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A80821" w14:paraId="3598B172" w14:textId="77777777" w:rsidTr="00C017CE">
        <w:tc>
          <w:tcPr>
            <w:tcW w:w="3005" w:type="dxa"/>
          </w:tcPr>
          <w:p w14:paraId="5203A575" w14:textId="77777777" w:rsidR="00A80821" w:rsidRDefault="00A808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  <w:p w14:paraId="70EF66F9" w14:textId="77777777" w:rsidR="00A80821" w:rsidRDefault="00A80821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B4E46C2" w14:textId="2640C0C1" w:rsidR="00A80821" w:rsidRDefault="002846E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56</w:t>
            </w:r>
          </w:p>
        </w:tc>
        <w:tc>
          <w:tcPr>
            <w:tcW w:w="3006" w:type="dxa"/>
          </w:tcPr>
          <w:p w14:paraId="74FD5452" w14:textId="25D047AA" w:rsidR="00A80821" w:rsidRDefault="00A808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18%</w:t>
            </w:r>
          </w:p>
        </w:tc>
      </w:tr>
      <w:tr w:rsidR="00A80821" w14:paraId="1B95C9ED" w14:textId="77777777" w:rsidTr="00C017CE">
        <w:tc>
          <w:tcPr>
            <w:tcW w:w="3005" w:type="dxa"/>
          </w:tcPr>
          <w:p w14:paraId="0A410A08" w14:textId="5EFE1103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14871E22" w14:textId="74A3BFB1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E9BB37A" w14:textId="65FA0762" w:rsidR="00A80821" w:rsidRDefault="002846EC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309</w:t>
            </w:r>
          </w:p>
        </w:tc>
        <w:tc>
          <w:tcPr>
            <w:tcW w:w="3006" w:type="dxa"/>
          </w:tcPr>
          <w:p w14:paraId="564120D7" w14:textId="1D094CE7" w:rsidR="00A80821" w:rsidRDefault="00A80821" w:rsidP="00A8082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C703933" w14:textId="77777777" w:rsidR="00780C12" w:rsidRDefault="00780C12" w:rsidP="00780C12">
      <w:pPr>
        <w:spacing w:after="0" w:line="312" w:lineRule="auto"/>
        <w:rPr>
          <w:rFonts w:ascii="Open Sans" w:hAnsi="Open Sans" w:cs="Open Sans"/>
        </w:rPr>
      </w:pPr>
    </w:p>
    <w:p w14:paraId="584F4AE5" w14:textId="5CE5967C" w:rsidR="00780C12" w:rsidRDefault="0028548A" w:rsidP="00780C12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780C12">
        <w:rPr>
          <w:rFonts w:ascii="Open Sans" w:hAnsi="Open Sans" w:cs="Open Sans"/>
        </w:rPr>
        <w:t>=</w:t>
      </w:r>
      <w:r w:rsidR="002846EC">
        <w:rPr>
          <w:rFonts w:ascii="Open Sans" w:hAnsi="Open Sans" w:cs="Open Sans"/>
        </w:rPr>
        <w:t>21</w:t>
      </w:r>
    </w:p>
    <w:p w14:paraId="6811AEA1" w14:textId="74F90636" w:rsidR="00780C12" w:rsidRDefault="00780C1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39EF0C2E" w14:textId="7C56FC6A" w:rsidR="00780C12" w:rsidRDefault="00780C12" w:rsidP="00C174DF">
      <w:pPr>
        <w:pStyle w:val="Heading4"/>
      </w:pPr>
      <w:bookmarkStart w:id="40" w:name="_Toc200617963"/>
      <w:r w:rsidRPr="00EA42CB">
        <w:lastRenderedPageBreak/>
        <w:t xml:space="preserve">Figure </w:t>
      </w:r>
      <w:r w:rsidR="009B7508">
        <w:t>20</w:t>
      </w:r>
      <w:r w:rsidRPr="00EA42CB">
        <w:t xml:space="preserve"> </w:t>
      </w:r>
      <w:r w:rsidR="002A4D22">
        <w:t xml:space="preserve">- </w:t>
      </w:r>
      <w:r w:rsidR="002A4D22" w:rsidRPr="002A4D22">
        <w:t>How many visitors attended your exhibitions online in the last year? (Q50)</w:t>
      </w:r>
      <w:bookmarkEnd w:id="40"/>
    </w:p>
    <w:p w14:paraId="200B8F3D" w14:textId="62DE4485" w:rsidR="00206474" w:rsidRDefault="00206474" w:rsidP="00780C12">
      <w:pPr>
        <w:spacing w:after="0" w:line="312" w:lineRule="auto"/>
        <w:rPr>
          <w:rFonts w:ascii="Open Sans" w:hAnsi="Open Sans" w:cs="Open Sans"/>
          <w:i/>
          <w:iCs/>
        </w:rPr>
      </w:pPr>
      <w:r w:rsidRPr="00206474">
        <w:rPr>
          <w:rFonts w:ascii="Open Sans" w:hAnsi="Open Sans" w:cs="Open Sans"/>
          <w:i/>
          <w:iCs/>
          <w:noProof/>
        </w:rPr>
        <w:drawing>
          <wp:inline distT="0" distB="0" distL="0" distR="0" wp14:anchorId="03F788BF" wp14:editId="5F590378">
            <wp:extent cx="5438775" cy="3194050"/>
            <wp:effectExtent l="0" t="0" r="9525" b="6350"/>
            <wp:docPr id="176158300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83002" name="Picture 1" descr="Bar chart - see below for table of data"/>
                    <pic:cNvPicPr/>
                  </pic:nvPicPr>
                  <pic:blipFill rotWithShape="1">
                    <a:blip r:embed="rId35"/>
                    <a:srcRect t="1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19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7E16D21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0058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E245757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33781F8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6DA0526" w14:textId="77777777" w:rsidTr="00C017CE">
        <w:tc>
          <w:tcPr>
            <w:tcW w:w="3005" w:type="dxa"/>
          </w:tcPr>
          <w:p w14:paraId="7381C70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4BC6F3E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047D5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349F2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80C12" w14:paraId="5F0B4CD5" w14:textId="77777777" w:rsidTr="00C017CE">
        <w:tc>
          <w:tcPr>
            <w:tcW w:w="3005" w:type="dxa"/>
          </w:tcPr>
          <w:p w14:paraId="5F12C827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50448A3" w14:textId="6BFDC5C4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637A24" w14:textId="58EF2A66" w:rsidR="00780C12" w:rsidRDefault="00464E2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225</w:t>
            </w:r>
          </w:p>
        </w:tc>
        <w:tc>
          <w:tcPr>
            <w:tcW w:w="3006" w:type="dxa"/>
          </w:tcPr>
          <w:p w14:paraId="3351AA9E" w14:textId="533BD647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76%</w:t>
            </w:r>
          </w:p>
        </w:tc>
      </w:tr>
      <w:tr w:rsidR="00780C12" w14:paraId="7F4B0635" w14:textId="77777777" w:rsidTr="00C017CE">
        <w:tc>
          <w:tcPr>
            <w:tcW w:w="3005" w:type="dxa"/>
          </w:tcPr>
          <w:p w14:paraId="7E83DA65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4F8F74A0" w14:textId="3436ADE9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D79F185" w14:textId="6084D119" w:rsidR="00780C12" w:rsidRDefault="00464E2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  <w:tc>
          <w:tcPr>
            <w:tcW w:w="3006" w:type="dxa"/>
          </w:tcPr>
          <w:p w14:paraId="5A335B86" w14:textId="2239F03F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780C12" w14:paraId="011F15BD" w14:textId="77777777" w:rsidTr="00C017CE">
        <w:tc>
          <w:tcPr>
            <w:tcW w:w="3005" w:type="dxa"/>
          </w:tcPr>
          <w:p w14:paraId="70CAAE6D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7C3A19FC" w14:textId="6F323455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C03C6C4" w14:textId="6F2E7866" w:rsidR="00780C12" w:rsidRDefault="00464E2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3006" w:type="dxa"/>
          </w:tcPr>
          <w:p w14:paraId="17ED2E8A" w14:textId="74EB5A42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1%</w:t>
            </w:r>
          </w:p>
        </w:tc>
      </w:tr>
      <w:tr w:rsidR="00780C12" w14:paraId="4ABA8CFB" w14:textId="77777777" w:rsidTr="00C017CE">
        <w:tc>
          <w:tcPr>
            <w:tcW w:w="3005" w:type="dxa"/>
          </w:tcPr>
          <w:p w14:paraId="1384A8EF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2091B094" w14:textId="3DB0C551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02FEB19" w14:textId="64CDD9B0" w:rsidR="00780C12" w:rsidRDefault="00464E2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3006" w:type="dxa"/>
          </w:tcPr>
          <w:p w14:paraId="195AC815" w14:textId="0D192D38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780C12" w14:paraId="37221FAC" w14:textId="77777777" w:rsidTr="00C017CE">
        <w:tc>
          <w:tcPr>
            <w:tcW w:w="3005" w:type="dxa"/>
          </w:tcPr>
          <w:p w14:paraId="527D68EF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1BF55FB" w14:textId="10EB43CA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5269C8" w14:textId="48251FDC" w:rsidR="00780C12" w:rsidRDefault="00464E2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006" w:type="dxa"/>
          </w:tcPr>
          <w:p w14:paraId="78B0F133" w14:textId="06200FBF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780C12" w14:paraId="4B4F05D8" w14:textId="77777777" w:rsidTr="00C017CE">
        <w:tc>
          <w:tcPr>
            <w:tcW w:w="3005" w:type="dxa"/>
          </w:tcPr>
          <w:p w14:paraId="33639AF7" w14:textId="7777777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3325E3ED" w14:textId="6262D015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A5B7CA" w14:textId="53441C7A" w:rsidR="00780C12" w:rsidRDefault="00464E2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006" w:type="dxa"/>
          </w:tcPr>
          <w:p w14:paraId="23889F2B" w14:textId="497E3FB8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206474" w14:paraId="4486F772" w14:textId="77777777" w:rsidTr="00C017CE">
        <w:tc>
          <w:tcPr>
            <w:tcW w:w="3005" w:type="dxa"/>
          </w:tcPr>
          <w:p w14:paraId="2383BD1D" w14:textId="77777777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  <w:p w14:paraId="78570B42" w14:textId="77777777" w:rsidR="00206474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E57D1A5" w14:textId="1689D3D2" w:rsidR="00206474" w:rsidRDefault="009C68A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3006" w:type="dxa"/>
          </w:tcPr>
          <w:p w14:paraId="4A128BB8" w14:textId="64B14507" w:rsidR="00206474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780C12" w14:paraId="0A2FD79A" w14:textId="77777777" w:rsidTr="00C017CE">
        <w:tc>
          <w:tcPr>
            <w:tcW w:w="3005" w:type="dxa"/>
          </w:tcPr>
          <w:p w14:paraId="31A0056A" w14:textId="2E58FB07" w:rsidR="00780C12" w:rsidRDefault="0020647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5000</w:t>
            </w:r>
          </w:p>
        </w:tc>
        <w:tc>
          <w:tcPr>
            <w:tcW w:w="3005" w:type="dxa"/>
          </w:tcPr>
          <w:p w14:paraId="62FC7418" w14:textId="693F133E" w:rsidR="00780C12" w:rsidRDefault="009C68A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</w:tc>
        <w:tc>
          <w:tcPr>
            <w:tcW w:w="3006" w:type="dxa"/>
          </w:tcPr>
          <w:p w14:paraId="3F77A31E" w14:textId="77777777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  <w:p w14:paraId="09FEAC97" w14:textId="7A726B6D" w:rsidR="002A4F7D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80C12" w14:paraId="5E4131E3" w14:textId="77777777" w:rsidTr="00C017CE">
        <w:tc>
          <w:tcPr>
            <w:tcW w:w="3005" w:type="dxa"/>
          </w:tcPr>
          <w:p w14:paraId="686EF201" w14:textId="77777777" w:rsidR="00780C12" w:rsidRDefault="00780C1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TOTAL</w:t>
            </w:r>
          </w:p>
        </w:tc>
        <w:tc>
          <w:tcPr>
            <w:tcW w:w="3005" w:type="dxa"/>
          </w:tcPr>
          <w:p w14:paraId="62BA267F" w14:textId="77777777" w:rsidR="00780C12" w:rsidRDefault="009C68A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298</w:t>
            </w:r>
          </w:p>
          <w:p w14:paraId="03470003" w14:textId="551DDF7C" w:rsidR="009C68A7" w:rsidRDefault="009C68A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5D818ED" w14:textId="68EDDD76" w:rsidR="00780C12" w:rsidRDefault="002A4F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623B0A1" w14:textId="77777777" w:rsidR="00780C12" w:rsidRDefault="00780C12" w:rsidP="00780C12">
      <w:pPr>
        <w:spacing w:after="0" w:line="312" w:lineRule="auto"/>
        <w:rPr>
          <w:rFonts w:ascii="Open Sans" w:hAnsi="Open Sans" w:cs="Open Sans"/>
        </w:rPr>
      </w:pPr>
    </w:p>
    <w:p w14:paraId="223BB7D4" w14:textId="794D9960" w:rsidR="0066513E" w:rsidRDefault="0028548A" w:rsidP="00780C12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780C12">
        <w:rPr>
          <w:rFonts w:ascii="Open Sans" w:hAnsi="Open Sans" w:cs="Open Sans"/>
        </w:rPr>
        <w:t>=</w:t>
      </w:r>
      <w:r w:rsidR="009C68A7">
        <w:rPr>
          <w:rFonts w:ascii="Open Sans" w:hAnsi="Open Sans" w:cs="Open Sans"/>
        </w:rPr>
        <w:t>32</w:t>
      </w:r>
    </w:p>
    <w:p w14:paraId="17A77431" w14:textId="77777777" w:rsidR="0066513E" w:rsidRDefault="0066513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E213DF7" w14:textId="6ACDC492" w:rsidR="0066513E" w:rsidRDefault="0066513E" w:rsidP="00C174DF">
      <w:pPr>
        <w:pStyle w:val="Heading4"/>
      </w:pPr>
      <w:bookmarkStart w:id="41" w:name="_Toc200617964"/>
      <w:r>
        <w:lastRenderedPageBreak/>
        <w:t xml:space="preserve">Table </w:t>
      </w:r>
      <w:r w:rsidR="009E7C2A">
        <w:t>11</w:t>
      </w:r>
      <w:r w:rsidRPr="00EA42CB">
        <w:t xml:space="preserve"> </w:t>
      </w:r>
      <w:r>
        <w:t>–</w:t>
      </w:r>
      <w:r w:rsidRPr="00EA42CB">
        <w:t xml:space="preserve"> </w:t>
      </w:r>
      <w:r w:rsidR="006809AF" w:rsidRPr="006809AF">
        <w:t>Does your archive use any of the following social media platforms (Q52)?</w:t>
      </w:r>
      <w:bookmarkEnd w:id="41"/>
      <w:r w:rsidR="006809AF" w:rsidRPr="006809AF">
        <w:t xml:space="preserve"> 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6513E" w:rsidRPr="00092ED9" w14:paraId="04AC293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EF1E" w14:textId="77777777" w:rsidR="0066513E" w:rsidRPr="00092ED9" w:rsidRDefault="0066513E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36"/>
        <w:gridCol w:w="3005"/>
        <w:gridCol w:w="3006"/>
      </w:tblGrid>
      <w:tr w:rsidR="0066513E" w:rsidRPr="00B22499" w14:paraId="3AC05C29" w14:textId="77777777" w:rsidTr="00B83AED">
        <w:tc>
          <w:tcPr>
            <w:tcW w:w="3436" w:type="dxa"/>
          </w:tcPr>
          <w:p w14:paraId="5BB507BA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AF65CFC" w14:textId="6F4ACFD5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5A1765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3407473" w14:textId="5155694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66513E" w14:paraId="14E50C56" w14:textId="77777777" w:rsidTr="00B83AED">
        <w:tc>
          <w:tcPr>
            <w:tcW w:w="3436" w:type="dxa"/>
          </w:tcPr>
          <w:p w14:paraId="66A26F73" w14:textId="162ED704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Twitter</w:t>
            </w:r>
            <w:r w:rsidR="004E0452">
              <w:rPr>
                <w:rFonts w:ascii="Open Sans" w:hAnsi="Open Sans" w:cs="Open Sans"/>
              </w:rPr>
              <w:t>/X</w:t>
            </w:r>
          </w:p>
          <w:p w14:paraId="009C5875" w14:textId="273910D2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983929" w14:textId="13B1A54F" w:rsidR="0066513E" w:rsidRDefault="00150C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126</w:t>
            </w:r>
          </w:p>
        </w:tc>
        <w:tc>
          <w:tcPr>
            <w:tcW w:w="3006" w:type="dxa"/>
          </w:tcPr>
          <w:p w14:paraId="30D5CB4D" w14:textId="54FD7057" w:rsidR="0066513E" w:rsidRDefault="004756B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38%</w:t>
            </w:r>
          </w:p>
        </w:tc>
      </w:tr>
      <w:tr w:rsidR="0066513E" w14:paraId="7C3B4038" w14:textId="77777777" w:rsidTr="00B83AED">
        <w:tc>
          <w:tcPr>
            <w:tcW w:w="3436" w:type="dxa"/>
          </w:tcPr>
          <w:p w14:paraId="27037FC3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Facebook</w:t>
            </w:r>
          </w:p>
          <w:p w14:paraId="371C5AFD" w14:textId="05DACB38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EB07CF" w14:textId="618DEE95" w:rsidR="0066513E" w:rsidRDefault="004756B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148</w:t>
            </w:r>
          </w:p>
        </w:tc>
        <w:tc>
          <w:tcPr>
            <w:tcW w:w="3006" w:type="dxa"/>
          </w:tcPr>
          <w:p w14:paraId="1C9787A3" w14:textId="4C324D93" w:rsidR="0066513E" w:rsidRDefault="004756B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45%</w:t>
            </w:r>
          </w:p>
        </w:tc>
      </w:tr>
      <w:tr w:rsidR="0066513E" w14:paraId="74FB003B" w14:textId="77777777" w:rsidTr="00B83AED">
        <w:tc>
          <w:tcPr>
            <w:tcW w:w="3436" w:type="dxa"/>
          </w:tcPr>
          <w:p w14:paraId="23DFB9D5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Instagram</w:t>
            </w:r>
          </w:p>
          <w:p w14:paraId="081B938B" w14:textId="4162FFFA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08359D" w14:textId="5536A045" w:rsidR="0066513E" w:rsidRDefault="001905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123</w:t>
            </w:r>
          </w:p>
        </w:tc>
        <w:tc>
          <w:tcPr>
            <w:tcW w:w="3006" w:type="dxa"/>
          </w:tcPr>
          <w:p w14:paraId="59FDB44E" w14:textId="7C605E8A" w:rsidR="0066513E" w:rsidRDefault="001905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37%</w:t>
            </w:r>
          </w:p>
        </w:tc>
      </w:tr>
      <w:tr w:rsidR="0066513E" w14:paraId="7863973B" w14:textId="77777777" w:rsidTr="00B83AED">
        <w:tc>
          <w:tcPr>
            <w:tcW w:w="3436" w:type="dxa"/>
          </w:tcPr>
          <w:p w14:paraId="520AAE8A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YouTube</w:t>
            </w:r>
          </w:p>
          <w:p w14:paraId="558D76EE" w14:textId="479B0468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D60641" w14:textId="645F42D1" w:rsidR="0066513E" w:rsidRDefault="001905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65</w:t>
            </w:r>
          </w:p>
        </w:tc>
        <w:tc>
          <w:tcPr>
            <w:tcW w:w="3006" w:type="dxa"/>
          </w:tcPr>
          <w:p w14:paraId="6BBACD51" w14:textId="3383A312" w:rsidR="0066513E" w:rsidRDefault="0019059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20%</w:t>
            </w:r>
          </w:p>
        </w:tc>
      </w:tr>
      <w:tr w:rsidR="0066513E" w14:paraId="7C32885C" w14:textId="77777777" w:rsidTr="00B83AED">
        <w:tc>
          <w:tcPr>
            <w:tcW w:w="3436" w:type="dxa"/>
          </w:tcPr>
          <w:p w14:paraId="1BAF0271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Threads</w:t>
            </w:r>
          </w:p>
          <w:p w14:paraId="1FADA78C" w14:textId="62A57EB7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02CDE9" w14:textId="4B8375EC" w:rsidR="0066513E" w:rsidRDefault="007254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</w:tc>
        <w:tc>
          <w:tcPr>
            <w:tcW w:w="3006" w:type="dxa"/>
          </w:tcPr>
          <w:p w14:paraId="0EA21CAB" w14:textId="48FDD354" w:rsidR="0066513E" w:rsidRDefault="007254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66513E" w14:paraId="1AD755E8" w14:textId="77777777" w:rsidTr="00B83AED">
        <w:tc>
          <w:tcPr>
            <w:tcW w:w="3436" w:type="dxa"/>
          </w:tcPr>
          <w:p w14:paraId="7152B709" w14:textId="77777777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Blog</w:t>
            </w:r>
          </w:p>
          <w:p w14:paraId="39A63320" w14:textId="73C6B8FD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FD7C930" w14:textId="5CA7BD1B" w:rsidR="0066513E" w:rsidRDefault="007254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62</w:t>
            </w:r>
          </w:p>
        </w:tc>
        <w:tc>
          <w:tcPr>
            <w:tcW w:w="3006" w:type="dxa"/>
          </w:tcPr>
          <w:p w14:paraId="644DE1AB" w14:textId="5B972220" w:rsidR="0066513E" w:rsidRDefault="0072543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19%</w:t>
            </w:r>
          </w:p>
        </w:tc>
      </w:tr>
      <w:tr w:rsidR="0066513E" w14:paraId="61246F1B" w14:textId="77777777" w:rsidTr="00B83AED">
        <w:tc>
          <w:tcPr>
            <w:tcW w:w="3436" w:type="dxa"/>
          </w:tcPr>
          <w:p w14:paraId="4F1980B0" w14:textId="3C4B7799" w:rsidR="0066513E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Pinterest</w:t>
            </w:r>
          </w:p>
          <w:p w14:paraId="520777A0" w14:textId="2E163510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30E226" w14:textId="51D58550" w:rsidR="0066513E" w:rsidRDefault="006A4E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3C609AEE" w14:textId="09D568CA" w:rsidR="0066513E" w:rsidRDefault="006A4E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BA5E39" w14:paraId="55894594" w14:textId="77777777" w:rsidTr="00B83AED">
        <w:tc>
          <w:tcPr>
            <w:tcW w:w="3436" w:type="dxa"/>
          </w:tcPr>
          <w:p w14:paraId="29DB7B26" w14:textId="77777777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TikTok</w:t>
            </w:r>
          </w:p>
          <w:p w14:paraId="64103971" w14:textId="77777777" w:rsidR="00BA5E39" w:rsidRDefault="00BA5E39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789FAE" w14:textId="62A5C942" w:rsidR="00BA5E39" w:rsidRDefault="006A4E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3006" w:type="dxa"/>
          </w:tcPr>
          <w:p w14:paraId="7792CB2C" w14:textId="28426198" w:rsidR="00BA5E39" w:rsidRDefault="006A4E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4E0452" w14:paraId="5BC8D6FC" w14:textId="77777777" w:rsidTr="00B83AED">
        <w:tc>
          <w:tcPr>
            <w:tcW w:w="3436" w:type="dxa"/>
          </w:tcPr>
          <w:p w14:paraId="73B428F9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Flickr</w:t>
            </w:r>
          </w:p>
          <w:p w14:paraId="6194DDE7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11D417" w14:textId="38B6AFC4" w:rsidR="004E0452" w:rsidRDefault="006A4E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</w:p>
        </w:tc>
        <w:tc>
          <w:tcPr>
            <w:tcW w:w="3006" w:type="dxa"/>
          </w:tcPr>
          <w:p w14:paraId="720242C8" w14:textId="35B71115" w:rsidR="004E0452" w:rsidRDefault="006A4E7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4E0452" w14:paraId="54034F90" w14:textId="77777777" w:rsidTr="00B83AED">
        <w:tc>
          <w:tcPr>
            <w:tcW w:w="3436" w:type="dxa"/>
          </w:tcPr>
          <w:p w14:paraId="358BD6D4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Bluesky</w:t>
            </w:r>
          </w:p>
          <w:p w14:paraId="50BD4986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8BA709A" w14:textId="5B636D17" w:rsidR="004E0452" w:rsidRDefault="008776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</w:p>
        </w:tc>
        <w:tc>
          <w:tcPr>
            <w:tcW w:w="3006" w:type="dxa"/>
          </w:tcPr>
          <w:p w14:paraId="737E6C07" w14:textId="5A245A8E" w:rsidR="004E0452" w:rsidRDefault="008776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9C716B" w14:paraId="6183B2FB" w14:textId="77777777" w:rsidTr="00B83AED">
        <w:tc>
          <w:tcPr>
            <w:tcW w:w="3436" w:type="dxa"/>
          </w:tcPr>
          <w:p w14:paraId="5A54C000" w14:textId="77777777" w:rsidR="009C716B" w:rsidRDefault="009C716B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Mastodon</w:t>
            </w:r>
          </w:p>
          <w:p w14:paraId="00569FB0" w14:textId="77777777" w:rsidR="009C716B" w:rsidRDefault="009C716B" w:rsidP="0039594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638D4B1" w14:textId="77777777" w:rsidR="009C716B" w:rsidRDefault="009C716B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1D445528" w14:textId="77777777" w:rsidR="009C716B" w:rsidRDefault="009C716B" w:rsidP="0039594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4E0452" w14:paraId="40788988" w14:textId="77777777" w:rsidTr="00B83AED">
        <w:tc>
          <w:tcPr>
            <w:tcW w:w="3436" w:type="dxa"/>
          </w:tcPr>
          <w:p w14:paraId="550DAE67" w14:textId="5A5530A9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  <w:r w:rsidR="00DE05D7">
              <w:rPr>
                <w:rFonts w:ascii="Open Sans" w:hAnsi="Open Sans" w:cs="Open Sans"/>
              </w:rPr>
              <w:t xml:space="preserve"> in use </w:t>
            </w:r>
          </w:p>
          <w:p w14:paraId="08E885C8" w14:textId="77777777" w:rsidR="004E0452" w:rsidRDefault="004E045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B60ED65" w14:textId="33CD94A3" w:rsidR="004E0452" w:rsidRDefault="00861FF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</w:p>
        </w:tc>
        <w:tc>
          <w:tcPr>
            <w:tcW w:w="3006" w:type="dxa"/>
          </w:tcPr>
          <w:p w14:paraId="30802E2F" w14:textId="118F8AC2" w:rsidR="004E0452" w:rsidRDefault="00861FF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150C3B" w14:paraId="36876646" w14:textId="77777777" w:rsidTr="00B83AED">
        <w:tc>
          <w:tcPr>
            <w:tcW w:w="3436" w:type="dxa"/>
          </w:tcPr>
          <w:p w14:paraId="5AE4CDBE" w14:textId="77777777" w:rsidR="00150C3B" w:rsidRDefault="00150C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16B5E052" w14:textId="77777777" w:rsidR="00150C3B" w:rsidRDefault="00150C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A6B6BA6" w14:textId="4ACAE927" w:rsidR="00150C3B" w:rsidRDefault="00861FF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660DB28B" w14:textId="15DC4ECF" w:rsidR="00150C3B" w:rsidRDefault="00861FF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&lt;1%</w:t>
            </w:r>
          </w:p>
        </w:tc>
      </w:tr>
      <w:tr w:rsidR="0066513E" w14:paraId="61FAEF45" w14:textId="77777777" w:rsidTr="00B83AED">
        <w:tc>
          <w:tcPr>
            <w:tcW w:w="3436" w:type="dxa"/>
          </w:tcPr>
          <w:p w14:paraId="4DC7460F" w14:textId="18338CDA" w:rsidR="00150C3B" w:rsidRDefault="00B83AED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B83AED">
              <w:rPr>
                <w:rFonts w:ascii="Open Sans" w:hAnsi="Open Sans" w:cs="Open Sans"/>
              </w:rPr>
              <w:t>No but contribute to parent organisation' accounts</w:t>
            </w:r>
          </w:p>
        </w:tc>
        <w:tc>
          <w:tcPr>
            <w:tcW w:w="3005" w:type="dxa"/>
          </w:tcPr>
          <w:p w14:paraId="19289FA4" w14:textId="59244F31" w:rsidR="0066513E" w:rsidRDefault="00861FF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123</w:t>
            </w:r>
          </w:p>
        </w:tc>
        <w:tc>
          <w:tcPr>
            <w:tcW w:w="3006" w:type="dxa"/>
          </w:tcPr>
          <w:p w14:paraId="46811B23" w14:textId="3C1E9A03" w:rsidR="0066513E" w:rsidRDefault="00861FF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37%</w:t>
            </w:r>
          </w:p>
        </w:tc>
      </w:tr>
    </w:tbl>
    <w:p w14:paraId="72083B2E" w14:textId="7FECF61D" w:rsidR="006249F5" w:rsidRDefault="009B7508" w:rsidP="00C174DF">
      <w:pPr>
        <w:pStyle w:val="Heading4"/>
      </w:pPr>
      <w:bookmarkStart w:id="42" w:name="_Toc200617965"/>
      <w:r w:rsidRPr="00EA42CB">
        <w:lastRenderedPageBreak/>
        <w:t xml:space="preserve">Figure </w:t>
      </w:r>
      <w:r>
        <w:t>21</w:t>
      </w:r>
      <w:r w:rsidRPr="00EA42CB">
        <w:t xml:space="preserve"> </w:t>
      </w:r>
      <w:r>
        <w:t xml:space="preserve">- </w:t>
      </w:r>
      <w:r w:rsidR="003A5F47" w:rsidRPr="003A5F47">
        <w:t>Was the service able to provide how many followers/subscribers they have to their social media accounts? (Q53)</w:t>
      </w:r>
    </w:p>
    <w:p w14:paraId="40D34D52" w14:textId="77777777" w:rsidR="006249F5" w:rsidRPr="00154439" w:rsidRDefault="006249F5" w:rsidP="00000A07">
      <w:pPr>
        <w:jc w:val="center"/>
      </w:pPr>
      <w:r w:rsidRPr="005517BE">
        <w:rPr>
          <w:noProof/>
        </w:rPr>
        <w:drawing>
          <wp:inline distT="0" distB="0" distL="0" distR="0" wp14:anchorId="61C98C0B" wp14:editId="0C0E5DA3">
            <wp:extent cx="5346700" cy="2844800"/>
            <wp:effectExtent l="0" t="0" r="6350" b="0"/>
            <wp:docPr id="209295065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18099" name="Picture 1" descr="Bar chart - see below for table of data"/>
                    <pic:cNvPicPr/>
                  </pic:nvPicPr>
                  <pic:blipFill rotWithShape="1">
                    <a:blip r:embed="rId36"/>
                    <a:srcRect t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84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A1524" w14:textId="77777777" w:rsidR="006249F5" w:rsidRDefault="006249F5" w:rsidP="006249F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619AB19" w14:textId="77777777" w:rsidR="006249F5" w:rsidRDefault="006249F5" w:rsidP="006249F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6249F5" w:rsidRPr="00B22499" w14:paraId="7EDC9485" w14:textId="77777777" w:rsidTr="009B3747">
        <w:tc>
          <w:tcPr>
            <w:tcW w:w="4248" w:type="dxa"/>
          </w:tcPr>
          <w:p w14:paraId="21C58738" w14:textId="77777777" w:rsidR="006249F5" w:rsidRPr="00B22499" w:rsidRDefault="006249F5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31E13E78" w14:textId="77777777" w:rsidR="006249F5" w:rsidRPr="00B22499" w:rsidRDefault="006249F5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926543E" w14:textId="77777777" w:rsidR="006249F5" w:rsidRPr="00B22499" w:rsidRDefault="006249F5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3E7A8F69" w14:textId="77777777" w:rsidR="006249F5" w:rsidRPr="00B22499" w:rsidRDefault="006249F5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6249F5" w14:paraId="57327FC8" w14:textId="77777777" w:rsidTr="009B3747">
        <w:tc>
          <w:tcPr>
            <w:tcW w:w="4248" w:type="dxa"/>
          </w:tcPr>
          <w:p w14:paraId="6F3AA94D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387DD9E5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F1D07D3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180</w:t>
            </w:r>
          </w:p>
        </w:tc>
        <w:tc>
          <w:tcPr>
            <w:tcW w:w="2500" w:type="dxa"/>
          </w:tcPr>
          <w:p w14:paraId="27C1F721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55%</w:t>
            </w:r>
          </w:p>
        </w:tc>
      </w:tr>
      <w:tr w:rsidR="006249F5" w14:paraId="14B1E611" w14:textId="77777777" w:rsidTr="009B3747">
        <w:tc>
          <w:tcPr>
            <w:tcW w:w="4248" w:type="dxa"/>
          </w:tcPr>
          <w:p w14:paraId="475D10D8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  <w:p w14:paraId="585C0B9A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5E360AAE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53</w:t>
            </w:r>
          </w:p>
        </w:tc>
        <w:tc>
          <w:tcPr>
            <w:tcW w:w="2500" w:type="dxa"/>
          </w:tcPr>
          <w:p w14:paraId="5A449917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16%</w:t>
            </w:r>
          </w:p>
        </w:tc>
      </w:tr>
      <w:tr w:rsidR="006249F5" w14:paraId="4B5D2537" w14:textId="77777777" w:rsidTr="009B3747">
        <w:tc>
          <w:tcPr>
            <w:tcW w:w="4248" w:type="dxa"/>
          </w:tcPr>
          <w:p w14:paraId="07D3E46F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66EF2A06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02C0EC3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</w:t>
            </w:r>
          </w:p>
        </w:tc>
        <w:tc>
          <w:tcPr>
            <w:tcW w:w="2500" w:type="dxa"/>
          </w:tcPr>
          <w:p w14:paraId="353EF581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6249F5" w14:paraId="12B63E98" w14:textId="77777777" w:rsidTr="009B3747">
        <w:tc>
          <w:tcPr>
            <w:tcW w:w="4248" w:type="dxa"/>
          </w:tcPr>
          <w:p w14:paraId="4F697E8E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1D28E3AE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4B358BC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</w:t>
            </w:r>
          </w:p>
        </w:tc>
        <w:tc>
          <w:tcPr>
            <w:tcW w:w="2500" w:type="dxa"/>
          </w:tcPr>
          <w:p w14:paraId="2F600BED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10%</w:t>
            </w:r>
          </w:p>
        </w:tc>
      </w:tr>
      <w:tr w:rsidR="006249F5" w14:paraId="2DC86616" w14:textId="77777777" w:rsidTr="009B3747">
        <w:tc>
          <w:tcPr>
            <w:tcW w:w="4248" w:type="dxa"/>
          </w:tcPr>
          <w:p w14:paraId="748C093C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Collect this data but cannot access</w:t>
            </w:r>
          </w:p>
          <w:p w14:paraId="3B4B2F98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E6DAA2B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</w:tc>
        <w:tc>
          <w:tcPr>
            <w:tcW w:w="2500" w:type="dxa"/>
          </w:tcPr>
          <w:p w14:paraId="60260631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</w:tc>
      </w:tr>
      <w:tr w:rsidR="006249F5" w14:paraId="4C31D3AD" w14:textId="77777777" w:rsidTr="009B3747">
        <w:tc>
          <w:tcPr>
            <w:tcW w:w="4248" w:type="dxa"/>
          </w:tcPr>
          <w:p w14:paraId="7C011D20" w14:textId="67AD609D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Missing</w:t>
            </w:r>
            <w:r w:rsidR="00C5662A">
              <w:rPr>
                <w:rFonts w:ascii="Open Sans" w:hAnsi="Open Sans" w:cs="Open Sans"/>
              </w:rPr>
              <w:t xml:space="preserve"> values</w:t>
            </w:r>
          </w:p>
        </w:tc>
        <w:tc>
          <w:tcPr>
            <w:tcW w:w="2268" w:type="dxa"/>
          </w:tcPr>
          <w:p w14:paraId="51C74B3C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</w:tc>
        <w:tc>
          <w:tcPr>
            <w:tcW w:w="2500" w:type="dxa"/>
          </w:tcPr>
          <w:p w14:paraId="659E2B50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  <w:p w14:paraId="7FF09930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6249F5" w14:paraId="58EB9BEC" w14:textId="77777777" w:rsidTr="009B3747">
        <w:tc>
          <w:tcPr>
            <w:tcW w:w="4248" w:type="dxa"/>
          </w:tcPr>
          <w:p w14:paraId="2E927CD3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44CB707C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BA729FA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330</w:t>
            </w:r>
          </w:p>
        </w:tc>
        <w:tc>
          <w:tcPr>
            <w:tcW w:w="2500" w:type="dxa"/>
          </w:tcPr>
          <w:p w14:paraId="670228FF" w14:textId="77777777" w:rsidR="006249F5" w:rsidRDefault="006249F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451BA72" w14:textId="757DA2FA" w:rsidR="00C03F91" w:rsidRDefault="00C03F91" w:rsidP="00C174DF">
      <w:pPr>
        <w:pStyle w:val="Heading4"/>
      </w:pPr>
      <w:r w:rsidRPr="00EA42CB">
        <w:lastRenderedPageBreak/>
        <w:t xml:space="preserve">Figure </w:t>
      </w:r>
      <w:r w:rsidR="00D237F1">
        <w:t>2</w:t>
      </w:r>
      <w:r w:rsidR="008F36DF">
        <w:t>2</w:t>
      </w:r>
      <w:r w:rsidRPr="00EA42CB">
        <w:t xml:space="preserve"> </w:t>
      </w:r>
      <w:r>
        <w:t xml:space="preserve">- </w:t>
      </w:r>
      <w:r w:rsidR="006C4A47" w:rsidRPr="006C4A47">
        <w:t>How many followers/subscribers did your archive have to its social media accounts? (Q53)</w:t>
      </w:r>
      <w:bookmarkEnd w:id="42"/>
    </w:p>
    <w:p w14:paraId="3388217F" w14:textId="0879CA60" w:rsidR="0001391E" w:rsidRPr="0001391E" w:rsidRDefault="0001391E" w:rsidP="00000A07">
      <w:pPr>
        <w:jc w:val="center"/>
      </w:pPr>
      <w:r w:rsidRPr="007A1EC3">
        <w:rPr>
          <w:rFonts w:ascii="Open Sans" w:hAnsi="Open Sans" w:cs="Open Sans"/>
          <w:i/>
          <w:iCs/>
          <w:noProof/>
        </w:rPr>
        <w:drawing>
          <wp:inline distT="0" distB="0" distL="0" distR="0" wp14:anchorId="43558071" wp14:editId="5DE7687D">
            <wp:extent cx="5257800" cy="2940050"/>
            <wp:effectExtent l="0" t="0" r="0" b="0"/>
            <wp:docPr id="131478433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84336" name="Picture 1" descr="Bar chart - see below for table of data"/>
                    <pic:cNvPicPr/>
                  </pic:nvPicPr>
                  <pic:blipFill rotWithShape="1">
                    <a:blip r:embed="rId37"/>
                    <a:srcRect t="1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4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31A28EC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963E4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DA0D2C2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DC21AF8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C4C5524" w14:textId="77777777" w:rsidTr="00C017CE">
        <w:tc>
          <w:tcPr>
            <w:tcW w:w="3005" w:type="dxa"/>
          </w:tcPr>
          <w:p w14:paraId="6A91624D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750561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25C392C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70A2C25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C03F91" w14:paraId="1DBC8DD2" w14:textId="77777777" w:rsidTr="00C017CE">
        <w:tc>
          <w:tcPr>
            <w:tcW w:w="3005" w:type="dxa"/>
          </w:tcPr>
          <w:p w14:paraId="60E33563" w14:textId="77777777" w:rsidR="00C03F91" w:rsidRDefault="0001391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1000</w:t>
            </w:r>
          </w:p>
          <w:p w14:paraId="05C8141F" w14:textId="24CCC621" w:rsidR="0001391E" w:rsidRDefault="0001391E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B8A128" w14:textId="28713214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  <w:tc>
          <w:tcPr>
            <w:tcW w:w="3006" w:type="dxa"/>
          </w:tcPr>
          <w:p w14:paraId="310B68B4" w14:textId="18F86786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16%</w:t>
            </w:r>
          </w:p>
        </w:tc>
      </w:tr>
      <w:tr w:rsidR="00C03F91" w14:paraId="4490365F" w14:textId="77777777" w:rsidTr="00C017CE">
        <w:tc>
          <w:tcPr>
            <w:tcW w:w="3005" w:type="dxa"/>
          </w:tcPr>
          <w:p w14:paraId="007AF744" w14:textId="77777777" w:rsidR="00C03F91" w:rsidRDefault="0001391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1000 to 2000</w:t>
            </w:r>
          </w:p>
          <w:p w14:paraId="4A4DF2C5" w14:textId="75F8E9EE" w:rsidR="00582A3B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B674775" w14:textId="67AE18B1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</w:tc>
        <w:tc>
          <w:tcPr>
            <w:tcW w:w="3006" w:type="dxa"/>
          </w:tcPr>
          <w:p w14:paraId="342D2FD1" w14:textId="44B6BCE9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C03F91" w14:paraId="73BF24D3" w14:textId="77777777" w:rsidTr="00C017CE">
        <w:tc>
          <w:tcPr>
            <w:tcW w:w="3005" w:type="dxa"/>
          </w:tcPr>
          <w:p w14:paraId="252001C5" w14:textId="77777777" w:rsidR="00C03F91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2001 to 5000</w:t>
            </w:r>
          </w:p>
          <w:p w14:paraId="12DA3503" w14:textId="4CBE21CB" w:rsidR="00582A3B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8307ECB" w14:textId="286AAA5B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</w:p>
        </w:tc>
        <w:tc>
          <w:tcPr>
            <w:tcW w:w="3006" w:type="dxa"/>
          </w:tcPr>
          <w:p w14:paraId="577D0F41" w14:textId="0AF09952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</w:tr>
      <w:tr w:rsidR="00C03F91" w14:paraId="72F831AE" w14:textId="77777777" w:rsidTr="00C017CE">
        <w:tc>
          <w:tcPr>
            <w:tcW w:w="3005" w:type="dxa"/>
          </w:tcPr>
          <w:p w14:paraId="44C6D5DB" w14:textId="77777777" w:rsidR="00C03F91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5001 to 10,000</w:t>
            </w:r>
          </w:p>
          <w:p w14:paraId="72E8FF9D" w14:textId="283B6F33" w:rsidR="00582A3B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FA316FA" w14:textId="2FA67B33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35</w:t>
            </w:r>
          </w:p>
        </w:tc>
        <w:tc>
          <w:tcPr>
            <w:tcW w:w="3006" w:type="dxa"/>
          </w:tcPr>
          <w:p w14:paraId="5EB57938" w14:textId="6CDB7E9D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19%</w:t>
            </w:r>
          </w:p>
        </w:tc>
      </w:tr>
      <w:tr w:rsidR="00C03F91" w14:paraId="2A4741CB" w14:textId="77777777" w:rsidTr="00C017CE">
        <w:tc>
          <w:tcPr>
            <w:tcW w:w="3005" w:type="dxa"/>
          </w:tcPr>
          <w:p w14:paraId="0C81313A" w14:textId="77777777" w:rsidR="00C03F91" w:rsidRDefault="00582A3B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20,000</w:t>
            </w:r>
          </w:p>
          <w:p w14:paraId="560F2A1D" w14:textId="08896225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ECF6F35" w14:textId="10F7A128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</w:tc>
        <w:tc>
          <w:tcPr>
            <w:tcW w:w="3006" w:type="dxa"/>
          </w:tcPr>
          <w:p w14:paraId="16EA0179" w14:textId="3FA0CD2D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C03F91" w14:paraId="3AA4BD96" w14:textId="77777777" w:rsidTr="00C017CE">
        <w:tc>
          <w:tcPr>
            <w:tcW w:w="3005" w:type="dxa"/>
          </w:tcPr>
          <w:p w14:paraId="6872BD2A" w14:textId="77777777" w:rsidR="00C03F91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20,001 to 50,000</w:t>
            </w:r>
          </w:p>
          <w:p w14:paraId="322AE49D" w14:textId="30E82082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2912956" w14:textId="79A83BBE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006" w:type="dxa"/>
          </w:tcPr>
          <w:p w14:paraId="05EB9AF8" w14:textId="77458829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C03F91" w14:paraId="77BC9D9F" w14:textId="77777777" w:rsidTr="00C017CE">
        <w:tc>
          <w:tcPr>
            <w:tcW w:w="3005" w:type="dxa"/>
          </w:tcPr>
          <w:p w14:paraId="692F72DE" w14:textId="77777777" w:rsidR="00C03F91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50,000 to 100,000</w:t>
            </w:r>
          </w:p>
          <w:p w14:paraId="64650ABF" w14:textId="6B478593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35A28CA" w14:textId="5C5AA67E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</w:tc>
        <w:tc>
          <w:tcPr>
            <w:tcW w:w="3006" w:type="dxa"/>
          </w:tcPr>
          <w:p w14:paraId="04DB9A57" w14:textId="3B54CBE6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C03F91" w14:paraId="3B1CE273" w14:textId="77777777" w:rsidTr="00C017CE">
        <w:tc>
          <w:tcPr>
            <w:tcW w:w="3005" w:type="dxa"/>
          </w:tcPr>
          <w:p w14:paraId="4E678E22" w14:textId="7351BB12" w:rsidR="00C03F91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More than 1,000,000</w:t>
            </w:r>
            <w:r w:rsidR="003E47E2">
              <w:rPr>
                <w:rFonts w:ascii="Open Sans" w:hAnsi="Open Sans" w:cs="Open Sans"/>
              </w:rPr>
              <w:t>*</w:t>
            </w:r>
          </w:p>
          <w:p w14:paraId="19F7C870" w14:textId="3D022911" w:rsidR="00ED545D" w:rsidRDefault="00ED545D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1D124E9" w14:textId="1CB20FAF" w:rsidR="00C03F91" w:rsidRDefault="00083AF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16D316C3" w14:textId="2520EBBD" w:rsidR="00C03F91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C03F91" w14:paraId="7550ECD0" w14:textId="77777777" w:rsidTr="00C017CE">
        <w:tc>
          <w:tcPr>
            <w:tcW w:w="3005" w:type="dxa"/>
          </w:tcPr>
          <w:p w14:paraId="70832C91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E2824AD" w14:textId="77777777" w:rsidR="003E47E2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4331E5" w14:textId="33D1CD5D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180</w:t>
            </w:r>
          </w:p>
        </w:tc>
        <w:tc>
          <w:tcPr>
            <w:tcW w:w="3006" w:type="dxa"/>
          </w:tcPr>
          <w:p w14:paraId="57DDDC15" w14:textId="0829766B" w:rsidR="00C03F91" w:rsidRDefault="001E660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C99E9F0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2B4A4A5C" w14:textId="4422D205" w:rsidR="003E47E2" w:rsidRDefault="003E47E2" w:rsidP="00C03F91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*This was included in the survey but should probably read 100,000</w:t>
      </w:r>
    </w:p>
    <w:p w14:paraId="2BB36ED9" w14:textId="77777777" w:rsidR="00B316B4" w:rsidRDefault="00B316B4" w:rsidP="00C03F91">
      <w:pPr>
        <w:spacing w:after="0" w:line="312" w:lineRule="auto"/>
        <w:rPr>
          <w:rFonts w:ascii="Open Sans" w:hAnsi="Open Sans" w:cs="Open Sans"/>
        </w:rPr>
      </w:pPr>
    </w:p>
    <w:p w14:paraId="77B0781F" w14:textId="33A2687F" w:rsidR="00C03F91" w:rsidRDefault="0028548A" w:rsidP="00C03F91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C03F91">
        <w:rPr>
          <w:rFonts w:ascii="Open Sans" w:hAnsi="Open Sans" w:cs="Open Sans"/>
        </w:rPr>
        <w:t>=</w:t>
      </w:r>
      <w:r w:rsidR="00B316B4">
        <w:rPr>
          <w:rFonts w:ascii="Open Sans" w:hAnsi="Open Sans" w:cs="Open Sans"/>
        </w:rPr>
        <w:t xml:space="preserve">150 (includes </w:t>
      </w:r>
      <w:r w:rsidR="00B316B4" w:rsidRPr="00B316B4">
        <w:rPr>
          <w:rFonts w:ascii="Open Sans" w:hAnsi="Open Sans" w:cs="Open Sans"/>
        </w:rPr>
        <w:t>not applicable/don't know/do not collect/unable to access</w:t>
      </w:r>
      <w:r w:rsidR="00B316B4">
        <w:rPr>
          <w:rFonts w:ascii="Open Sans" w:hAnsi="Open Sans" w:cs="Open Sans"/>
        </w:rPr>
        <w:t>)</w:t>
      </w:r>
    </w:p>
    <w:p w14:paraId="4DB3E0F2" w14:textId="77777777" w:rsidR="00C03F91" w:rsidRDefault="00C03F9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8C99356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60D7EB75" w14:textId="3668A1E4" w:rsidR="008F36DF" w:rsidRDefault="008F36DF" w:rsidP="00C174DF">
      <w:pPr>
        <w:pStyle w:val="Heading4"/>
      </w:pPr>
      <w:bookmarkStart w:id="43" w:name="_Toc200617966"/>
      <w:r>
        <w:t xml:space="preserve">Figure 23 - </w:t>
      </w:r>
      <w:r w:rsidRPr="008F36DF">
        <w:t>Was the service able to provide the total number of unique visitors to their website? (Q54)</w:t>
      </w:r>
    </w:p>
    <w:p w14:paraId="08C9D74E" w14:textId="59AC0C91" w:rsidR="00154439" w:rsidRPr="00154439" w:rsidRDefault="00B52699" w:rsidP="00000A07">
      <w:pPr>
        <w:jc w:val="center"/>
      </w:pPr>
      <w:r w:rsidRPr="00B52699">
        <w:rPr>
          <w:noProof/>
        </w:rPr>
        <w:drawing>
          <wp:inline distT="0" distB="0" distL="0" distR="0" wp14:anchorId="386B0233" wp14:editId="1A02E575">
            <wp:extent cx="5257800" cy="2825750"/>
            <wp:effectExtent l="0" t="0" r="0" b="0"/>
            <wp:docPr id="1816488294" name="Picture 1" descr="A graph of a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88294" name="Picture 1" descr="A graph of a number of data&#10;&#10;AI-generated content may be incorrect."/>
                    <pic:cNvPicPr/>
                  </pic:nvPicPr>
                  <pic:blipFill rotWithShape="1">
                    <a:blip r:embed="rId38"/>
                    <a:srcRect t="18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2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B9B8A" w14:textId="77777777" w:rsidR="005517BE" w:rsidRDefault="005517BE" w:rsidP="005517BE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F6AA047" w14:textId="77777777" w:rsidR="005517BE" w:rsidRDefault="005517BE" w:rsidP="005517B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5517BE" w:rsidRPr="00B22499" w14:paraId="704B3A12" w14:textId="77777777" w:rsidTr="00E86205">
        <w:tc>
          <w:tcPr>
            <w:tcW w:w="4248" w:type="dxa"/>
          </w:tcPr>
          <w:p w14:paraId="08937E8B" w14:textId="77777777" w:rsidR="005517BE" w:rsidRPr="00B22499" w:rsidRDefault="005517BE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1D6A4E33" w14:textId="77777777" w:rsidR="005517BE" w:rsidRPr="00B22499" w:rsidRDefault="005517BE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246BABE" w14:textId="77777777" w:rsidR="005517BE" w:rsidRPr="00B22499" w:rsidRDefault="005517BE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3E76D80D" w14:textId="77777777" w:rsidR="005517BE" w:rsidRPr="00B22499" w:rsidRDefault="005517BE" w:rsidP="009B3747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517BE" w14:paraId="568ABACB" w14:textId="77777777" w:rsidTr="00E86205">
        <w:tc>
          <w:tcPr>
            <w:tcW w:w="4248" w:type="dxa"/>
          </w:tcPr>
          <w:p w14:paraId="0F497551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4CEAE014" w14:textId="2EBD7E32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69A33B5A" w14:textId="264B4EE9" w:rsidR="005517BE" w:rsidRDefault="00867FEC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141</w:t>
            </w:r>
          </w:p>
        </w:tc>
        <w:tc>
          <w:tcPr>
            <w:tcW w:w="2500" w:type="dxa"/>
          </w:tcPr>
          <w:p w14:paraId="3628CE9A" w14:textId="4816059D" w:rsidR="005517BE" w:rsidRDefault="00B52699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43%</w:t>
            </w:r>
          </w:p>
        </w:tc>
      </w:tr>
      <w:tr w:rsidR="005517BE" w14:paraId="30E5EF28" w14:textId="77777777" w:rsidTr="00E86205">
        <w:tc>
          <w:tcPr>
            <w:tcW w:w="4248" w:type="dxa"/>
          </w:tcPr>
          <w:p w14:paraId="6F36FBA3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2B608617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3104ED29" w14:textId="588150F7" w:rsidR="005517BE" w:rsidRDefault="00867FEC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73</w:t>
            </w:r>
          </w:p>
        </w:tc>
        <w:tc>
          <w:tcPr>
            <w:tcW w:w="2500" w:type="dxa"/>
          </w:tcPr>
          <w:p w14:paraId="250AF857" w14:textId="3155FDCA" w:rsidR="005517BE" w:rsidRDefault="00B52699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22%</w:t>
            </w:r>
          </w:p>
        </w:tc>
      </w:tr>
      <w:tr w:rsidR="005517BE" w14:paraId="2BBF3172" w14:textId="77777777" w:rsidTr="00E86205">
        <w:tc>
          <w:tcPr>
            <w:tcW w:w="4248" w:type="dxa"/>
          </w:tcPr>
          <w:p w14:paraId="209C4094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25662CEF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5BD68505" w14:textId="4561EEBC" w:rsidR="005517BE" w:rsidRDefault="00867FEC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58</w:t>
            </w:r>
          </w:p>
        </w:tc>
        <w:tc>
          <w:tcPr>
            <w:tcW w:w="2500" w:type="dxa"/>
          </w:tcPr>
          <w:p w14:paraId="4FB9F37F" w14:textId="33CC70C0" w:rsidR="005517BE" w:rsidRDefault="00E8620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B52699">
              <w:rPr>
                <w:rFonts w:ascii="Open Sans" w:hAnsi="Open Sans" w:cs="Open Sans"/>
              </w:rPr>
              <w:t>8%</w:t>
            </w:r>
          </w:p>
        </w:tc>
      </w:tr>
      <w:tr w:rsidR="00E86205" w14:paraId="3292172C" w14:textId="77777777" w:rsidTr="00E86205">
        <w:tc>
          <w:tcPr>
            <w:tcW w:w="4248" w:type="dxa"/>
          </w:tcPr>
          <w:p w14:paraId="65DE4AB3" w14:textId="77777777" w:rsidR="00E86205" w:rsidRDefault="00E8620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Collect this data but cannot access</w:t>
            </w:r>
          </w:p>
          <w:p w14:paraId="1BE4953D" w14:textId="77777777" w:rsidR="00E86205" w:rsidRDefault="00E8620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2B3E0154" w14:textId="5F014BFC" w:rsidR="00E86205" w:rsidRDefault="00844F6D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41</w:t>
            </w:r>
            <w:r w:rsidR="00867FEC">
              <w:rPr>
                <w:rFonts w:ascii="Open Sans" w:hAnsi="Open Sans" w:cs="Open Sans"/>
              </w:rPr>
              <w:t xml:space="preserve">  </w:t>
            </w:r>
          </w:p>
        </w:tc>
        <w:tc>
          <w:tcPr>
            <w:tcW w:w="2500" w:type="dxa"/>
          </w:tcPr>
          <w:p w14:paraId="04C5C7E4" w14:textId="4F1E1233" w:rsidR="00E86205" w:rsidRDefault="00B52699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12%</w:t>
            </w:r>
          </w:p>
        </w:tc>
      </w:tr>
      <w:tr w:rsidR="005517BE" w14:paraId="31F037D2" w14:textId="77777777" w:rsidTr="00E86205">
        <w:tc>
          <w:tcPr>
            <w:tcW w:w="4248" w:type="dxa"/>
          </w:tcPr>
          <w:p w14:paraId="3B79C965" w14:textId="43B61F1E" w:rsidR="005517BE" w:rsidRDefault="00E86205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Missing data</w:t>
            </w:r>
          </w:p>
        </w:tc>
        <w:tc>
          <w:tcPr>
            <w:tcW w:w="2268" w:type="dxa"/>
          </w:tcPr>
          <w:p w14:paraId="4A2FF5C4" w14:textId="7A20FFC6" w:rsidR="005517BE" w:rsidRDefault="00867FEC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</w:tc>
        <w:tc>
          <w:tcPr>
            <w:tcW w:w="2500" w:type="dxa"/>
          </w:tcPr>
          <w:p w14:paraId="136A3ACA" w14:textId="44C3AB56" w:rsidR="005517BE" w:rsidRDefault="00B52699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5%</w:t>
            </w:r>
          </w:p>
          <w:p w14:paraId="2CF44462" w14:textId="1501CABC" w:rsidR="00E86205" w:rsidRDefault="00E86205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5517BE" w14:paraId="35342955" w14:textId="77777777" w:rsidTr="00E86205">
        <w:tc>
          <w:tcPr>
            <w:tcW w:w="4248" w:type="dxa"/>
          </w:tcPr>
          <w:p w14:paraId="5FBE85BC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2B1D5DCE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20A47FE1" w14:textId="31A5222F" w:rsidR="005517BE" w:rsidRDefault="00B96DAE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330</w:t>
            </w:r>
          </w:p>
        </w:tc>
        <w:tc>
          <w:tcPr>
            <w:tcW w:w="2500" w:type="dxa"/>
          </w:tcPr>
          <w:p w14:paraId="61CA9E9F" w14:textId="77777777" w:rsidR="005517BE" w:rsidRDefault="005517BE" w:rsidP="009B37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FFE68A8" w14:textId="77777777" w:rsidR="00844F6D" w:rsidRDefault="00844F6D">
      <w:pPr>
        <w:rPr>
          <w:rFonts w:ascii="Open Sans" w:hAnsi="Open Sans" w:cs="Open Sans"/>
          <w:i/>
          <w:iCs/>
        </w:rPr>
      </w:pPr>
      <w:r>
        <w:br w:type="page"/>
      </w:r>
    </w:p>
    <w:p w14:paraId="3826018A" w14:textId="433694FC" w:rsidR="00C03F91" w:rsidRDefault="0045534F" w:rsidP="00C174DF">
      <w:pPr>
        <w:pStyle w:val="Heading4"/>
      </w:pPr>
      <w:r>
        <w:lastRenderedPageBreak/>
        <w:t>Fi</w:t>
      </w:r>
      <w:r w:rsidR="00C03F91" w:rsidRPr="00EA42CB">
        <w:t xml:space="preserve">gure </w:t>
      </w:r>
      <w:r w:rsidR="009E7C2A">
        <w:t>2</w:t>
      </w:r>
      <w:r w:rsidR="008F36DF">
        <w:t>4</w:t>
      </w:r>
      <w:r w:rsidR="00C03F91" w:rsidRPr="00EA42CB">
        <w:t xml:space="preserve"> </w:t>
      </w:r>
      <w:r w:rsidR="00C03F91">
        <w:t xml:space="preserve">- </w:t>
      </w:r>
      <w:r w:rsidR="006C4A47" w:rsidRPr="006C4A47">
        <w:t>What was the total number of unique visitors to your website? (Q54)</w:t>
      </w:r>
      <w:bookmarkEnd w:id="43"/>
    </w:p>
    <w:p w14:paraId="20709972" w14:textId="10D3A316" w:rsidR="0001391E" w:rsidRPr="0001391E" w:rsidRDefault="0001391E" w:rsidP="003B3FEE">
      <w:pPr>
        <w:jc w:val="center"/>
      </w:pPr>
      <w:r w:rsidRPr="0001391E">
        <w:rPr>
          <w:noProof/>
        </w:rPr>
        <w:drawing>
          <wp:inline distT="0" distB="0" distL="0" distR="0" wp14:anchorId="2224496D" wp14:editId="483CF158">
            <wp:extent cx="5257800" cy="2959100"/>
            <wp:effectExtent l="0" t="0" r="0" b="0"/>
            <wp:docPr id="186702187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21871" name="Picture 1" descr="Bar chart - see below for table of data"/>
                    <pic:cNvPicPr/>
                  </pic:nvPicPr>
                  <pic:blipFill rotWithShape="1">
                    <a:blip r:embed="rId39"/>
                    <a:srcRect t="1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448B2C4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E6EC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3FEEA8A" w14:textId="5C3C5441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57861BC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50513B5" w14:textId="77777777" w:rsidTr="00C017CE">
        <w:tc>
          <w:tcPr>
            <w:tcW w:w="3005" w:type="dxa"/>
          </w:tcPr>
          <w:p w14:paraId="564A4C93" w14:textId="7A61F6F3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B689717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6793893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7C5CE9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C03F91" w14:paraId="18DC8E06" w14:textId="77777777" w:rsidTr="00C017CE">
        <w:tc>
          <w:tcPr>
            <w:tcW w:w="3005" w:type="dxa"/>
          </w:tcPr>
          <w:p w14:paraId="3AB297B4" w14:textId="77777777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5,000</w:t>
            </w:r>
          </w:p>
          <w:p w14:paraId="5ED20861" w14:textId="68F6950B" w:rsidR="00B316B4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98545E" w14:textId="7C147925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35</w:t>
            </w:r>
          </w:p>
        </w:tc>
        <w:tc>
          <w:tcPr>
            <w:tcW w:w="3006" w:type="dxa"/>
          </w:tcPr>
          <w:p w14:paraId="00E97FE8" w14:textId="59BB2505" w:rsidR="00C03F91" w:rsidRDefault="00555A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25%</w:t>
            </w:r>
          </w:p>
        </w:tc>
      </w:tr>
      <w:tr w:rsidR="00C03F91" w14:paraId="505D9E81" w14:textId="77777777" w:rsidTr="00C017CE">
        <w:tc>
          <w:tcPr>
            <w:tcW w:w="3005" w:type="dxa"/>
          </w:tcPr>
          <w:p w14:paraId="052F80C0" w14:textId="77777777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5,000 to 10,000</w:t>
            </w:r>
          </w:p>
          <w:p w14:paraId="60412C22" w14:textId="0F74CAB8" w:rsidR="00B316B4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470349" w14:textId="7EB310BA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</w:tc>
        <w:tc>
          <w:tcPr>
            <w:tcW w:w="3006" w:type="dxa"/>
          </w:tcPr>
          <w:p w14:paraId="2255CB1B" w14:textId="047081F2" w:rsidR="00C03F91" w:rsidRDefault="00555A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12%</w:t>
            </w:r>
          </w:p>
        </w:tc>
      </w:tr>
      <w:tr w:rsidR="00C03F91" w14:paraId="424187F7" w14:textId="77777777" w:rsidTr="00C017CE">
        <w:tc>
          <w:tcPr>
            <w:tcW w:w="3005" w:type="dxa"/>
          </w:tcPr>
          <w:p w14:paraId="432BECA0" w14:textId="77777777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25,000</w:t>
            </w:r>
          </w:p>
          <w:p w14:paraId="32969095" w14:textId="17C952B0" w:rsidR="00B316B4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35762D" w14:textId="2679BCC8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  <w:tc>
          <w:tcPr>
            <w:tcW w:w="3006" w:type="dxa"/>
          </w:tcPr>
          <w:p w14:paraId="7F037236" w14:textId="78B8B9A0" w:rsidR="00C03F91" w:rsidRDefault="00555A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</w:tr>
      <w:tr w:rsidR="00C03F91" w14:paraId="091C159C" w14:textId="77777777" w:rsidTr="00C017CE">
        <w:tc>
          <w:tcPr>
            <w:tcW w:w="3005" w:type="dxa"/>
          </w:tcPr>
          <w:p w14:paraId="14599332" w14:textId="77777777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25,001 to 50,000</w:t>
            </w:r>
          </w:p>
          <w:p w14:paraId="6709DC6E" w14:textId="0A2B317E" w:rsidR="00B316B4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05A4FAA" w14:textId="2A720B65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</w:tc>
        <w:tc>
          <w:tcPr>
            <w:tcW w:w="3006" w:type="dxa"/>
          </w:tcPr>
          <w:p w14:paraId="23AEEF39" w14:textId="69279376" w:rsidR="00C03F91" w:rsidRDefault="00555A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18%</w:t>
            </w:r>
          </w:p>
        </w:tc>
      </w:tr>
      <w:tr w:rsidR="00C03F91" w14:paraId="00D608C6" w14:textId="77777777" w:rsidTr="00C017CE">
        <w:tc>
          <w:tcPr>
            <w:tcW w:w="3005" w:type="dxa"/>
          </w:tcPr>
          <w:p w14:paraId="005B3BD2" w14:textId="14FF28B0" w:rsidR="00C03F91" w:rsidRDefault="00B316B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</w:t>
            </w:r>
            <w:r w:rsidR="00555A21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to </w:t>
            </w:r>
            <w:r w:rsidR="0038737A">
              <w:rPr>
                <w:rFonts w:ascii="Open Sans" w:hAnsi="Open Sans" w:cs="Open Sans"/>
              </w:rPr>
              <w:t>100,000</w:t>
            </w:r>
          </w:p>
          <w:p w14:paraId="1575B081" w14:textId="342FCDC6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F010C7E" w14:textId="51B477BF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006" w:type="dxa"/>
          </w:tcPr>
          <w:p w14:paraId="4649307D" w14:textId="031E9171" w:rsidR="00C03F91" w:rsidRDefault="00555A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C03F91" w14:paraId="6C6C1E79" w14:textId="77777777" w:rsidTr="00C017CE">
        <w:tc>
          <w:tcPr>
            <w:tcW w:w="3005" w:type="dxa"/>
          </w:tcPr>
          <w:p w14:paraId="33E0DAA7" w14:textId="77777777" w:rsidR="00C03F91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100,001 to 250,000</w:t>
            </w:r>
          </w:p>
          <w:p w14:paraId="2E1B53D8" w14:textId="12571717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96C5CFC" w14:textId="4FF040FA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  <w:tc>
          <w:tcPr>
            <w:tcW w:w="3006" w:type="dxa"/>
          </w:tcPr>
          <w:p w14:paraId="7D381AE1" w14:textId="298E0814" w:rsidR="00C03F91" w:rsidRDefault="00555A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C03F91" w14:paraId="76E0D64A" w14:textId="77777777" w:rsidTr="00C017CE">
        <w:tc>
          <w:tcPr>
            <w:tcW w:w="3005" w:type="dxa"/>
          </w:tcPr>
          <w:p w14:paraId="3DE4A8E6" w14:textId="54793B1B" w:rsidR="00C03F91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250,00</w:t>
            </w:r>
            <w:r w:rsidR="00555A21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to 500,000</w:t>
            </w:r>
          </w:p>
          <w:p w14:paraId="0ADA082A" w14:textId="06AAF4F2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977DEA4" w14:textId="4EF9A87C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3006" w:type="dxa"/>
          </w:tcPr>
          <w:p w14:paraId="36A519F0" w14:textId="361F2472" w:rsidR="00C03F91" w:rsidRDefault="00555A2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38737A" w14:paraId="4F461762" w14:textId="77777777" w:rsidTr="00C017CE">
        <w:tc>
          <w:tcPr>
            <w:tcW w:w="3005" w:type="dxa"/>
          </w:tcPr>
          <w:p w14:paraId="4DDBE308" w14:textId="499266A9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500,00</w:t>
            </w:r>
            <w:r w:rsidR="00555A21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to 1,000,000</w:t>
            </w:r>
          </w:p>
          <w:p w14:paraId="07A18FF6" w14:textId="77777777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C1C92FA" w14:textId="5AC18BF0" w:rsidR="0038737A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4</w:t>
            </w:r>
          </w:p>
        </w:tc>
        <w:tc>
          <w:tcPr>
            <w:tcW w:w="3006" w:type="dxa"/>
          </w:tcPr>
          <w:p w14:paraId="4F3F6D04" w14:textId="4C549F8F" w:rsidR="0038737A" w:rsidRDefault="009505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3%</w:t>
            </w:r>
          </w:p>
        </w:tc>
      </w:tr>
      <w:tr w:rsidR="00C03F91" w14:paraId="26EC3FEE" w14:textId="77777777" w:rsidTr="00C017CE">
        <w:tc>
          <w:tcPr>
            <w:tcW w:w="3005" w:type="dxa"/>
          </w:tcPr>
          <w:p w14:paraId="3DADEA40" w14:textId="1FD6F17D" w:rsidR="00C03F91" w:rsidRDefault="00872D7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38737A">
              <w:rPr>
                <w:rFonts w:ascii="Open Sans" w:hAnsi="Open Sans" w:cs="Open Sans"/>
              </w:rPr>
              <w:t xml:space="preserve"> 1,000</w:t>
            </w:r>
            <w:r w:rsidR="00555A21">
              <w:rPr>
                <w:rFonts w:ascii="Open Sans" w:hAnsi="Open Sans" w:cs="Open Sans"/>
              </w:rPr>
              <w:t>,000</w:t>
            </w:r>
          </w:p>
          <w:p w14:paraId="2A89C760" w14:textId="315901BB" w:rsidR="0038737A" w:rsidRDefault="0038737A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2B27656" w14:textId="1A27B762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</w:tc>
        <w:tc>
          <w:tcPr>
            <w:tcW w:w="3006" w:type="dxa"/>
          </w:tcPr>
          <w:p w14:paraId="13726729" w14:textId="187DBC38" w:rsidR="00C03F91" w:rsidRDefault="009505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8%</w:t>
            </w:r>
          </w:p>
        </w:tc>
      </w:tr>
      <w:tr w:rsidR="00C03F91" w14:paraId="3D500388" w14:textId="77777777" w:rsidTr="00C017CE">
        <w:tc>
          <w:tcPr>
            <w:tcW w:w="3005" w:type="dxa"/>
          </w:tcPr>
          <w:p w14:paraId="155A80A3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05D4223" w14:textId="77777777" w:rsidR="00B0419C" w:rsidRDefault="00B0419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F06CB" w14:textId="5F4F29DE" w:rsidR="00C03F91" w:rsidRDefault="00C057CD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141</w:t>
            </w:r>
          </w:p>
        </w:tc>
        <w:tc>
          <w:tcPr>
            <w:tcW w:w="3006" w:type="dxa"/>
          </w:tcPr>
          <w:p w14:paraId="4F745790" w14:textId="1FA49227" w:rsidR="00C03F91" w:rsidRDefault="009505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1A4588A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75C1A143" w14:textId="38FA5EB1" w:rsidR="002B7E50" w:rsidRDefault="0028548A" w:rsidP="002B7E50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</w:t>
      </w:r>
      <w:r w:rsidR="002B7E50">
        <w:rPr>
          <w:rFonts w:ascii="Open Sans" w:hAnsi="Open Sans" w:cs="Open Sans"/>
        </w:rPr>
        <w:t xml:space="preserve">=189 (includes </w:t>
      </w:r>
      <w:r w:rsidR="002B7E50" w:rsidRPr="00B316B4">
        <w:rPr>
          <w:rFonts w:ascii="Open Sans" w:hAnsi="Open Sans" w:cs="Open Sans"/>
        </w:rPr>
        <w:t>not applicable/don't know/do not collect/unable to access</w:t>
      </w:r>
      <w:r w:rsidR="002B7E50">
        <w:rPr>
          <w:rFonts w:ascii="Open Sans" w:hAnsi="Open Sans" w:cs="Open Sans"/>
        </w:rPr>
        <w:t>)</w:t>
      </w:r>
    </w:p>
    <w:p w14:paraId="5965DD86" w14:textId="32C1BE72" w:rsidR="00C03F91" w:rsidRDefault="00C03F91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32AB742A" w14:textId="61A4907E" w:rsidR="00B55E11" w:rsidRPr="008E6CA4" w:rsidRDefault="00D902DC" w:rsidP="003C4094">
      <w:pPr>
        <w:pStyle w:val="Heading2"/>
        <w:numPr>
          <w:ilvl w:val="0"/>
          <w:numId w:val="0"/>
        </w:numPr>
        <w:ind w:left="360" w:hanging="360"/>
      </w:pPr>
      <w:bookmarkStart w:id="44" w:name="_Toc200617967"/>
      <w:r>
        <w:lastRenderedPageBreak/>
        <w:t>3</w:t>
      </w:r>
      <w:r w:rsidR="00B55E11">
        <w:t xml:space="preserve">. </w:t>
      </w:r>
      <w:r w:rsidR="0061183A">
        <w:t>Advanced analysis</w:t>
      </w:r>
      <w:bookmarkEnd w:id="44"/>
    </w:p>
    <w:p w14:paraId="07EE0E06" w14:textId="77777777" w:rsidR="00815B50" w:rsidRDefault="00815B50" w:rsidP="00815B50">
      <w:pPr>
        <w:spacing w:after="0" w:line="312" w:lineRule="auto"/>
        <w:rPr>
          <w:rFonts w:ascii="Open Sans" w:hAnsi="Open Sans" w:cs="Open Sans"/>
        </w:rPr>
      </w:pPr>
    </w:p>
    <w:p w14:paraId="72D4B78A" w14:textId="4867845D" w:rsidR="0061183A" w:rsidRDefault="00D902DC" w:rsidP="00C174DF">
      <w:pPr>
        <w:pStyle w:val="Heading3"/>
      </w:pPr>
      <w:bookmarkStart w:id="45" w:name="_Toc200617968"/>
      <w:r>
        <w:t>3</w:t>
      </w:r>
      <w:r w:rsidR="0061183A" w:rsidRPr="008E6CA4">
        <w:t>.</w:t>
      </w:r>
      <w:r w:rsidR="0061183A">
        <w:t>1 Correlations</w:t>
      </w:r>
      <w:bookmarkEnd w:id="45"/>
    </w:p>
    <w:p w14:paraId="771F7430" w14:textId="77777777" w:rsidR="0061183A" w:rsidRPr="0061183A" w:rsidRDefault="0061183A" w:rsidP="0061183A">
      <w:pPr>
        <w:spacing w:after="0" w:line="288" w:lineRule="auto"/>
      </w:pPr>
    </w:p>
    <w:p w14:paraId="616A41EC" w14:textId="52BAB09C" w:rsidR="00815B50" w:rsidRDefault="006338B7" w:rsidP="0061183A">
      <w:pPr>
        <w:spacing w:after="0" w:line="288" w:lineRule="auto"/>
        <w:rPr>
          <w:rFonts w:ascii="Open Sans" w:hAnsi="Open Sans" w:cs="Open Sans"/>
        </w:rPr>
      </w:pPr>
      <w:r w:rsidRPr="006338B7">
        <w:rPr>
          <w:rFonts w:ascii="Open Sans" w:hAnsi="Open Sans" w:cs="Open Sans"/>
        </w:rPr>
        <w:t>Correlation analysis is a statistical method that determines the strength and direction of the relationship between two variables. </w:t>
      </w:r>
      <w:r w:rsidR="008751AD">
        <w:rPr>
          <w:rFonts w:ascii="Open Sans" w:hAnsi="Open Sans" w:cs="Open Sans"/>
        </w:rPr>
        <w:t xml:space="preserve">We </w:t>
      </w:r>
      <w:r w:rsidR="00534FB0">
        <w:rPr>
          <w:rFonts w:ascii="Open Sans" w:hAnsi="Open Sans" w:cs="Open Sans"/>
        </w:rPr>
        <w:t>were asked to undertake</w:t>
      </w:r>
      <w:r w:rsidR="008751AD">
        <w:rPr>
          <w:rFonts w:ascii="Open Sans" w:hAnsi="Open Sans" w:cs="Open Sans"/>
        </w:rPr>
        <w:t xml:space="preserve"> correlation analysis </w:t>
      </w:r>
      <w:r w:rsidR="00767D9A">
        <w:rPr>
          <w:rFonts w:ascii="Open Sans" w:hAnsi="Open Sans" w:cs="Open Sans"/>
        </w:rPr>
        <w:t>to understand</w:t>
      </w:r>
      <w:r w:rsidR="00534FB0">
        <w:rPr>
          <w:rFonts w:ascii="Open Sans" w:hAnsi="Open Sans" w:cs="Open Sans"/>
        </w:rPr>
        <w:t xml:space="preserve"> </w:t>
      </w:r>
      <w:r w:rsidR="00A52621">
        <w:rPr>
          <w:rFonts w:ascii="Open Sans" w:hAnsi="Open Sans" w:cs="Open Sans"/>
        </w:rPr>
        <w:t>whe</w:t>
      </w:r>
      <w:r w:rsidR="00967B8B">
        <w:rPr>
          <w:rFonts w:ascii="Open Sans" w:hAnsi="Open Sans" w:cs="Open Sans"/>
        </w:rPr>
        <w:t>ther</w:t>
      </w:r>
      <w:r w:rsidR="00A52621">
        <w:rPr>
          <w:rFonts w:ascii="Open Sans" w:hAnsi="Open Sans" w:cs="Open Sans"/>
        </w:rPr>
        <w:t xml:space="preserve"> there is</w:t>
      </w:r>
      <w:r w:rsidR="00534FB0">
        <w:rPr>
          <w:rFonts w:ascii="Open Sans" w:hAnsi="Open Sans" w:cs="Open Sans"/>
        </w:rPr>
        <w:t xml:space="preserve"> a relationship between:</w:t>
      </w:r>
    </w:p>
    <w:p w14:paraId="35C5DE01" w14:textId="77777777" w:rsidR="00767D9A" w:rsidRPr="000321FD" w:rsidRDefault="00767D9A" w:rsidP="00815B50">
      <w:pPr>
        <w:spacing w:after="0" w:line="312" w:lineRule="auto"/>
        <w:rPr>
          <w:rFonts w:ascii="Open Sans" w:hAnsi="Open Sans" w:cs="Open Sans"/>
        </w:rPr>
      </w:pPr>
    </w:p>
    <w:p w14:paraId="446FF671" w14:textId="3F8FCE25" w:rsidR="00815B50" w:rsidRDefault="00534FB0" w:rsidP="002D7C0C">
      <w:pPr>
        <w:pStyle w:val="ListParagraph"/>
        <w:numPr>
          <w:ilvl w:val="4"/>
          <w:numId w:val="36"/>
        </w:num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B</w:t>
      </w:r>
      <w:r w:rsidR="00815B50" w:rsidRPr="006C6A5C">
        <w:rPr>
          <w:rFonts w:ascii="Open Sans" w:hAnsi="Open Sans" w:cs="Open Sans"/>
        </w:rPr>
        <w:t xml:space="preserve">udget and use </w:t>
      </w:r>
      <w:r w:rsidR="00815B50">
        <w:rPr>
          <w:rFonts w:ascii="Open Sans" w:hAnsi="Open Sans" w:cs="Open Sans"/>
        </w:rPr>
        <w:t>&amp;</w:t>
      </w:r>
      <w:r w:rsidR="00815B50" w:rsidRPr="006C6A5C">
        <w:rPr>
          <w:rFonts w:ascii="Open Sans" w:hAnsi="Open Sans" w:cs="Open Sans"/>
        </w:rPr>
        <w:t xml:space="preserve"> engagement</w:t>
      </w:r>
    </w:p>
    <w:p w14:paraId="164E229F" w14:textId="2C93ACFA" w:rsidR="00815B50" w:rsidRDefault="00534FB0" w:rsidP="002D7C0C">
      <w:pPr>
        <w:pStyle w:val="ListParagraph"/>
        <w:numPr>
          <w:ilvl w:val="4"/>
          <w:numId w:val="36"/>
        </w:num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O</w:t>
      </w:r>
      <w:r w:rsidR="00815B50" w:rsidRPr="00BC3E3D">
        <w:rPr>
          <w:rFonts w:ascii="Open Sans" w:hAnsi="Open Sans" w:cs="Open Sans"/>
        </w:rPr>
        <w:t>pening hours and in-person visits</w:t>
      </w:r>
    </w:p>
    <w:p w14:paraId="4E92F1DF" w14:textId="6584A3FA" w:rsidR="00815B50" w:rsidRPr="00BC3E3D" w:rsidRDefault="00534FB0" w:rsidP="002D7C0C">
      <w:pPr>
        <w:pStyle w:val="ListParagraph"/>
        <w:numPr>
          <w:ilvl w:val="4"/>
          <w:numId w:val="36"/>
        </w:num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r w:rsidR="00815B50" w:rsidRPr="00BC3E3D">
        <w:rPr>
          <w:rFonts w:ascii="Open Sans" w:hAnsi="Open Sans" w:cs="Open Sans"/>
        </w:rPr>
        <w:t xml:space="preserve">proportion of collections catalogued and use </w:t>
      </w:r>
      <w:r w:rsidR="005F5682">
        <w:rPr>
          <w:rFonts w:ascii="Open Sans" w:hAnsi="Open Sans" w:cs="Open Sans"/>
        </w:rPr>
        <w:t>&amp; engagement</w:t>
      </w:r>
    </w:p>
    <w:p w14:paraId="7655D61E" w14:textId="66DE046E" w:rsidR="00815B50" w:rsidRDefault="00534FB0" w:rsidP="002D7C0C">
      <w:pPr>
        <w:pStyle w:val="ListParagraph"/>
        <w:numPr>
          <w:ilvl w:val="4"/>
          <w:numId w:val="36"/>
        </w:num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R</w:t>
      </w:r>
      <w:r w:rsidR="00815B50" w:rsidRPr="006C6A5C">
        <w:rPr>
          <w:rFonts w:ascii="Open Sans" w:hAnsi="Open Sans" w:cs="Open Sans"/>
        </w:rPr>
        <w:t>esourcing levels and the proportion of collections catalogued</w:t>
      </w:r>
    </w:p>
    <w:p w14:paraId="5604427F" w14:textId="76C494F9" w:rsidR="00815B50" w:rsidRDefault="00534FB0" w:rsidP="002D7C0C">
      <w:pPr>
        <w:pStyle w:val="ListParagraph"/>
        <w:numPr>
          <w:ilvl w:val="4"/>
          <w:numId w:val="36"/>
        </w:num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D</w:t>
      </w:r>
      <w:r w:rsidR="00815B50" w:rsidRPr="00A90781">
        <w:rPr>
          <w:rFonts w:ascii="Open Sans" w:hAnsi="Open Sans" w:cs="Open Sans"/>
        </w:rPr>
        <w:t xml:space="preserve">ifferent forms </w:t>
      </w:r>
      <w:r w:rsidR="00815B50">
        <w:rPr>
          <w:rFonts w:ascii="Open Sans" w:hAnsi="Open Sans" w:cs="Open Sans"/>
        </w:rPr>
        <w:t xml:space="preserve">of </w:t>
      </w:r>
      <w:r w:rsidR="00815B50" w:rsidRPr="00A90781">
        <w:rPr>
          <w:rFonts w:ascii="Open Sans" w:hAnsi="Open Sans" w:cs="Open Sans"/>
        </w:rPr>
        <w:t xml:space="preserve">engagement and </w:t>
      </w:r>
      <w:r w:rsidR="00815B50">
        <w:rPr>
          <w:rFonts w:ascii="Open Sans" w:hAnsi="Open Sans" w:cs="Open Sans"/>
        </w:rPr>
        <w:t>use of archives</w:t>
      </w:r>
    </w:p>
    <w:p w14:paraId="4429B5BF" w14:textId="77777777" w:rsidR="00815B50" w:rsidRDefault="00815B50" w:rsidP="00815B50">
      <w:pPr>
        <w:spacing w:after="0" w:line="312" w:lineRule="auto"/>
        <w:rPr>
          <w:rFonts w:ascii="Open Sans" w:hAnsi="Open Sans" w:cs="Open Sans"/>
          <w:b/>
          <w:bCs/>
        </w:rPr>
      </w:pPr>
    </w:p>
    <w:p w14:paraId="1965D128" w14:textId="7044C6CA" w:rsidR="00451544" w:rsidRDefault="0083084B" w:rsidP="00D82738">
      <w:pPr>
        <w:spacing w:after="0" w:line="312" w:lineRule="auto"/>
        <w:rPr>
          <w:rFonts w:ascii="Open Sans" w:hAnsi="Open Sans" w:cs="Open Sans"/>
        </w:rPr>
      </w:pPr>
      <w:r w:rsidRPr="00C17F91">
        <w:rPr>
          <w:rFonts w:ascii="Open Sans" w:hAnsi="Open Sans" w:cs="Open Sans"/>
        </w:rPr>
        <w:t>Where we had two</w:t>
      </w:r>
      <w:r>
        <w:rPr>
          <w:rFonts w:ascii="Open Sans" w:hAnsi="Open Sans" w:cs="Open Sans"/>
          <w:b/>
          <w:bCs/>
        </w:rPr>
        <w:t xml:space="preserve"> </w:t>
      </w:r>
      <w:r w:rsidR="009566DB">
        <w:rPr>
          <w:rFonts w:ascii="Open Sans" w:hAnsi="Open Sans" w:cs="Open Sans"/>
        </w:rPr>
        <w:t xml:space="preserve">continuous </w:t>
      </w:r>
      <w:r w:rsidR="00D7604C">
        <w:rPr>
          <w:rFonts w:ascii="Open Sans" w:hAnsi="Open Sans" w:cs="Open Sans"/>
        </w:rPr>
        <w:t>variables</w:t>
      </w:r>
      <w:r w:rsidR="00D82738">
        <w:rPr>
          <w:rFonts w:ascii="Open Sans" w:hAnsi="Open Sans" w:cs="Open Sans"/>
        </w:rPr>
        <w:t>,</w:t>
      </w:r>
      <w:r w:rsidR="00D7604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they </w:t>
      </w:r>
      <w:r w:rsidR="00815B50" w:rsidRPr="000321FD">
        <w:rPr>
          <w:rFonts w:ascii="Open Sans" w:hAnsi="Open Sans" w:cs="Open Sans"/>
        </w:rPr>
        <w:t>fail</w:t>
      </w:r>
      <w:r w:rsidR="00D7604C">
        <w:rPr>
          <w:rFonts w:ascii="Open Sans" w:hAnsi="Open Sans" w:cs="Open Sans"/>
        </w:rPr>
        <w:t>ed</w:t>
      </w:r>
      <w:r w:rsidR="00815B50" w:rsidRPr="000321FD">
        <w:rPr>
          <w:rFonts w:ascii="Open Sans" w:hAnsi="Open Sans" w:cs="Open Sans"/>
        </w:rPr>
        <w:t xml:space="preserve"> the assumptions of Pearson's correlation</w:t>
      </w:r>
      <w:r>
        <w:rPr>
          <w:rFonts w:ascii="Open Sans" w:hAnsi="Open Sans" w:cs="Open Sans"/>
        </w:rPr>
        <w:t xml:space="preserve"> </w:t>
      </w:r>
      <w:r w:rsidR="00FF0AB4">
        <w:rPr>
          <w:rFonts w:ascii="Open Sans" w:hAnsi="Open Sans" w:cs="Open Sans"/>
        </w:rPr>
        <w:t>for</w:t>
      </w:r>
      <w:r>
        <w:rPr>
          <w:rFonts w:ascii="Open Sans" w:hAnsi="Open Sans" w:cs="Open Sans"/>
        </w:rPr>
        <w:t xml:space="preserve"> </w:t>
      </w:r>
      <w:r w:rsidR="000F1CAD">
        <w:rPr>
          <w:rFonts w:ascii="Open Sans" w:hAnsi="Open Sans" w:cs="Open Sans"/>
        </w:rPr>
        <w:t>normality and outliers</w:t>
      </w:r>
      <w:r>
        <w:rPr>
          <w:rFonts w:ascii="Open Sans" w:hAnsi="Open Sans" w:cs="Open Sans"/>
        </w:rPr>
        <w:t xml:space="preserve">. </w:t>
      </w:r>
      <w:r w:rsidR="009B7A5C">
        <w:rPr>
          <w:rFonts w:ascii="Open Sans" w:hAnsi="Open Sans" w:cs="Open Sans"/>
        </w:rPr>
        <w:t>Therefore</w:t>
      </w:r>
      <w:r w:rsidR="00D82738">
        <w:rPr>
          <w:rFonts w:ascii="Open Sans" w:hAnsi="Open Sans" w:cs="Open Sans"/>
        </w:rPr>
        <w:t>,</w:t>
      </w:r>
      <w:r w:rsidR="009B7A5C">
        <w:rPr>
          <w:rFonts w:ascii="Open Sans" w:hAnsi="Open Sans" w:cs="Open Sans"/>
        </w:rPr>
        <w:t xml:space="preserve"> we </w:t>
      </w:r>
      <w:r w:rsidR="00815B50" w:rsidRPr="000321FD">
        <w:rPr>
          <w:rFonts w:ascii="Open Sans" w:hAnsi="Open Sans" w:cs="Open Sans"/>
        </w:rPr>
        <w:t>use</w:t>
      </w:r>
      <w:r w:rsidR="009B7A5C">
        <w:rPr>
          <w:rFonts w:ascii="Open Sans" w:hAnsi="Open Sans" w:cs="Open Sans"/>
        </w:rPr>
        <w:t>d</w:t>
      </w:r>
      <w:r w:rsidR="00815B50" w:rsidRPr="000321FD">
        <w:rPr>
          <w:rFonts w:ascii="Open Sans" w:hAnsi="Open Sans" w:cs="Open Sans"/>
        </w:rPr>
        <w:t xml:space="preserve"> Spearman's rank-order correlation</w:t>
      </w:r>
      <w:r w:rsidR="00FF0AB4">
        <w:rPr>
          <w:rFonts w:ascii="Open Sans" w:hAnsi="Open Sans" w:cs="Open Sans"/>
        </w:rPr>
        <w:t>,</w:t>
      </w:r>
      <w:r w:rsidR="00815B50" w:rsidRPr="000321FD">
        <w:rPr>
          <w:rFonts w:ascii="Open Sans" w:hAnsi="Open Sans" w:cs="Open Sans"/>
        </w:rPr>
        <w:t xml:space="preserve"> which calculates a coefficient</w:t>
      </w:r>
      <w:r w:rsidR="00FF0AB4">
        <w:rPr>
          <w:rFonts w:ascii="Open Sans" w:hAnsi="Open Sans" w:cs="Open Sans"/>
        </w:rPr>
        <w:t xml:space="preserve"> (</w:t>
      </w:r>
      <w:r w:rsidR="00815B50" w:rsidRPr="000321FD">
        <w:rPr>
          <w:rFonts w:ascii="Open Sans" w:hAnsi="Open Sans" w:cs="Open Sans"/>
          <w:i/>
          <w:iCs/>
        </w:rPr>
        <w:t>r</w:t>
      </w:r>
      <w:r w:rsidR="00815B50" w:rsidRPr="000321FD">
        <w:rPr>
          <w:rFonts w:ascii="Open Sans" w:hAnsi="Open Sans" w:cs="Open Sans"/>
          <w:i/>
          <w:iCs/>
          <w:vertAlign w:val="subscript"/>
        </w:rPr>
        <w:t>s</w:t>
      </w:r>
      <w:r w:rsidR="00815B50" w:rsidRPr="000321FD">
        <w:rPr>
          <w:rFonts w:ascii="Open Sans" w:hAnsi="Open Sans" w:cs="Open Sans"/>
        </w:rPr>
        <w:t> or ρ</w:t>
      </w:r>
      <w:r w:rsidR="00FF0AB4">
        <w:rPr>
          <w:rFonts w:ascii="Open Sans" w:hAnsi="Open Sans" w:cs="Open Sans"/>
        </w:rPr>
        <w:t>),</w:t>
      </w:r>
      <w:r w:rsidR="00815B50" w:rsidRPr="000321FD">
        <w:rPr>
          <w:rFonts w:ascii="Open Sans" w:hAnsi="Open Sans" w:cs="Open Sans"/>
        </w:rPr>
        <w:t xml:space="preserve"> a measure of the strength and direction of the relationship between two continuous or ordinal variables. </w:t>
      </w:r>
      <w:r w:rsidR="00815B50">
        <w:rPr>
          <w:rFonts w:ascii="Open Sans" w:hAnsi="Open Sans" w:cs="Open Sans"/>
        </w:rPr>
        <w:t xml:space="preserve">We </w:t>
      </w:r>
      <w:r w:rsidR="009566DB">
        <w:rPr>
          <w:rFonts w:ascii="Open Sans" w:hAnsi="Open Sans" w:cs="Open Sans"/>
        </w:rPr>
        <w:t xml:space="preserve">also </w:t>
      </w:r>
      <w:r w:rsidR="00815B50">
        <w:rPr>
          <w:rFonts w:ascii="Open Sans" w:hAnsi="Open Sans" w:cs="Open Sans"/>
        </w:rPr>
        <w:t>use</w:t>
      </w:r>
      <w:r w:rsidR="009566DB">
        <w:rPr>
          <w:rFonts w:ascii="Open Sans" w:hAnsi="Open Sans" w:cs="Open Sans"/>
        </w:rPr>
        <w:t>d</w:t>
      </w:r>
      <w:r w:rsidR="00815B50">
        <w:rPr>
          <w:rFonts w:ascii="Open Sans" w:hAnsi="Open Sans" w:cs="Open Sans"/>
        </w:rPr>
        <w:t xml:space="preserve"> </w:t>
      </w:r>
      <w:r w:rsidR="00815B50" w:rsidRPr="000321FD">
        <w:rPr>
          <w:rFonts w:ascii="Open Sans" w:hAnsi="Open Sans" w:cs="Open Sans"/>
        </w:rPr>
        <w:t>Spearman's rank-order correlation</w:t>
      </w:r>
      <w:r w:rsidR="00815B50">
        <w:rPr>
          <w:rFonts w:ascii="Open Sans" w:hAnsi="Open Sans" w:cs="Open Sans"/>
        </w:rPr>
        <w:t xml:space="preserve"> where there </w:t>
      </w:r>
      <w:r>
        <w:rPr>
          <w:rFonts w:ascii="Open Sans" w:hAnsi="Open Sans" w:cs="Open Sans"/>
        </w:rPr>
        <w:t>was</w:t>
      </w:r>
      <w:r w:rsidR="00815B50">
        <w:rPr>
          <w:rFonts w:ascii="Open Sans" w:hAnsi="Open Sans" w:cs="Open Sans"/>
        </w:rPr>
        <w:t xml:space="preserve"> at least one ordinal variable.</w:t>
      </w:r>
      <w:r w:rsidR="00684037">
        <w:rPr>
          <w:rFonts w:ascii="Open Sans" w:hAnsi="Open Sans" w:cs="Open Sans"/>
        </w:rPr>
        <w:t xml:space="preserve"> </w:t>
      </w:r>
      <w:r w:rsidR="00D82738">
        <w:rPr>
          <w:rFonts w:ascii="Open Sans" w:hAnsi="Open Sans" w:cs="Open Sans"/>
        </w:rPr>
        <w:t>Pairwise deletion was applied.</w:t>
      </w:r>
    </w:p>
    <w:p w14:paraId="5FE9DAFE" w14:textId="77777777" w:rsidR="00D82738" w:rsidRDefault="00D82738" w:rsidP="00D82738">
      <w:pPr>
        <w:spacing w:after="0" w:line="312" w:lineRule="auto"/>
        <w:rPr>
          <w:rFonts w:ascii="Open Sans" w:hAnsi="Open Sans" w:cs="Open Sans"/>
        </w:rPr>
      </w:pPr>
    </w:p>
    <w:p w14:paraId="31F2858B" w14:textId="4E992850" w:rsidR="00857533" w:rsidRDefault="00451544" w:rsidP="00857533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results are </w:t>
      </w:r>
      <w:r w:rsidR="00D82738">
        <w:rPr>
          <w:rFonts w:ascii="Open Sans" w:hAnsi="Open Sans" w:cs="Open Sans"/>
        </w:rPr>
        <w:t>shown i</w:t>
      </w:r>
      <w:r>
        <w:rPr>
          <w:rFonts w:ascii="Open Sans" w:hAnsi="Open Sans" w:cs="Open Sans"/>
        </w:rPr>
        <w:t>n Table</w:t>
      </w:r>
      <w:r w:rsidR="008751AD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 </w:t>
      </w:r>
      <w:r w:rsidR="00203D0A">
        <w:rPr>
          <w:rFonts w:ascii="Open Sans" w:hAnsi="Open Sans" w:cs="Open Sans"/>
        </w:rPr>
        <w:t>12-16</w:t>
      </w:r>
      <w:r>
        <w:rPr>
          <w:rFonts w:ascii="Open Sans" w:hAnsi="Open Sans" w:cs="Open Sans"/>
        </w:rPr>
        <w:t xml:space="preserve"> below.</w:t>
      </w:r>
      <w:r w:rsidR="0036427A">
        <w:rPr>
          <w:rFonts w:ascii="Open Sans" w:hAnsi="Open Sans" w:cs="Open Sans"/>
        </w:rPr>
        <w:t xml:space="preserve"> In summary</w:t>
      </w:r>
      <w:r w:rsidR="00D87F5B">
        <w:rPr>
          <w:rFonts w:ascii="Open Sans" w:hAnsi="Open Sans" w:cs="Open Sans"/>
        </w:rPr>
        <w:t>,</w:t>
      </w:r>
      <w:r w:rsidR="0036427A">
        <w:rPr>
          <w:rFonts w:ascii="Open Sans" w:hAnsi="Open Sans" w:cs="Open Sans"/>
        </w:rPr>
        <w:t xml:space="preserve"> the only </w:t>
      </w:r>
      <w:r w:rsidR="00857533">
        <w:rPr>
          <w:rFonts w:ascii="Open Sans" w:hAnsi="Open Sans" w:cs="Open Sans"/>
        </w:rPr>
        <w:t>relationship</w:t>
      </w:r>
      <w:r w:rsidR="003F0F81">
        <w:rPr>
          <w:rFonts w:ascii="Open Sans" w:hAnsi="Open Sans" w:cs="Open Sans"/>
        </w:rPr>
        <w:t>s</w:t>
      </w:r>
      <w:r w:rsidR="00857533">
        <w:rPr>
          <w:rFonts w:ascii="Open Sans" w:hAnsi="Open Sans" w:cs="Open Sans"/>
        </w:rPr>
        <w:t xml:space="preserve"> </w:t>
      </w:r>
      <w:r w:rsidR="003F0F81">
        <w:rPr>
          <w:rFonts w:ascii="Open Sans" w:hAnsi="Open Sans" w:cs="Open Sans"/>
        </w:rPr>
        <w:t>of large strength</w:t>
      </w:r>
      <w:r w:rsidR="00857533">
        <w:rPr>
          <w:rFonts w:ascii="Open Sans" w:hAnsi="Open Sans" w:cs="Open Sans"/>
        </w:rPr>
        <w:t xml:space="preserve"> were between annual budget </w:t>
      </w:r>
      <w:r w:rsidR="00206430">
        <w:rPr>
          <w:rFonts w:ascii="Open Sans" w:hAnsi="Open Sans" w:cs="Open Sans"/>
        </w:rPr>
        <w:t>and</w:t>
      </w:r>
      <w:r w:rsidR="00857533">
        <w:rPr>
          <w:rFonts w:ascii="Open Sans" w:hAnsi="Open Sans" w:cs="Open Sans"/>
        </w:rPr>
        <w:t xml:space="preserve"> the number of learning </w:t>
      </w:r>
      <w:r w:rsidR="00206430">
        <w:rPr>
          <w:rFonts w:ascii="Open Sans" w:hAnsi="Open Sans" w:cs="Open Sans"/>
        </w:rPr>
        <w:t xml:space="preserve">&amp; </w:t>
      </w:r>
      <w:r w:rsidR="00857533">
        <w:rPr>
          <w:rFonts w:ascii="Open Sans" w:hAnsi="Open Sans" w:cs="Open Sans"/>
        </w:rPr>
        <w:t>outreach events and annual budget and n</w:t>
      </w:r>
      <w:r w:rsidR="00857533" w:rsidRPr="00D05A1E">
        <w:rPr>
          <w:rFonts w:ascii="Open Sans" w:hAnsi="Open Sans" w:cs="Open Sans"/>
        </w:rPr>
        <w:t>umber of unique visitors to</w:t>
      </w:r>
      <w:r w:rsidR="00857533">
        <w:rPr>
          <w:rFonts w:ascii="Open Sans" w:hAnsi="Open Sans" w:cs="Open Sans"/>
        </w:rPr>
        <w:t xml:space="preserve"> </w:t>
      </w:r>
      <w:r w:rsidR="00857533" w:rsidRPr="00D05A1E">
        <w:rPr>
          <w:rFonts w:ascii="Open Sans" w:hAnsi="Open Sans" w:cs="Open Sans"/>
        </w:rPr>
        <w:t>website</w:t>
      </w:r>
      <w:r w:rsidR="00857533">
        <w:rPr>
          <w:rFonts w:ascii="Open Sans" w:hAnsi="Open Sans" w:cs="Open Sans"/>
        </w:rPr>
        <w:t>.</w:t>
      </w:r>
      <w:r w:rsidR="00D27D45">
        <w:rPr>
          <w:rFonts w:ascii="Open Sans" w:hAnsi="Open Sans" w:cs="Open Sans"/>
        </w:rPr>
        <w:t xml:space="preserve"> There </w:t>
      </w:r>
      <w:r w:rsidR="009A0902">
        <w:rPr>
          <w:rFonts w:ascii="Open Sans" w:hAnsi="Open Sans" w:cs="Open Sans"/>
        </w:rPr>
        <w:t xml:space="preserve">were </w:t>
      </w:r>
      <w:r w:rsidR="00D27D45">
        <w:rPr>
          <w:rFonts w:ascii="Open Sans" w:hAnsi="Open Sans" w:cs="Open Sans"/>
        </w:rPr>
        <w:t>a</w:t>
      </w:r>
      <w:r w:rsidR="009A0902">
        <w:rPr>
          <w:rFonts w:ascii="Open Sans" w:hAnsi="Open Sans" w:cs="Open Sans"/>
        </w:rPr>
        <w:t>lso</w:t>
      </w:r>
      <w:r w:rsidR="00D27D45">
        <w:rPr>
          <w:rFonts w:ascii="Open Sans" w:hAnsi="Open Sans" w:cs="Open Sans"/>
        </w:rPr>
        <w:t xml:space="preserve"> </w:t>
      </w:r>
      <w:r w:rsidR="003F0F81">
        <w:rPr>
          <w:rFonts w:ascii="Open Sans" w:hAnsi="Open Sans" w:cs="Open Sans"/>
        </w:rPr>
        <w:t>relationship</w:t>
      </w:r>
      <w:r w:rsidR="009A0902">
        <w:rPr>
          <w:rFonts w:ascii="Open Sans" w:hAnsi="Open Sans" w:cs="Open Sans"/>
        </w:rPr>
        <w:t>s</w:t>
      </w:r>
      <w:r w:rsidR="003F0F81">
        <w:rPr>
          <w:rFonts w:ascii="Open Sans" w:hAnsi="Open Sans" w:cs="Open Sans"/>
        </w:rPr>
        <w:t xml:space="preserve"> of </w:t>
      </w:r>
      <w:r w:rsidR="00DE2C48">
        <w:rPr>
          <w:rFonts w:ascii="Open Sans" w:hAnsi="Open Sans" w:cs="Open Sans"/>
        </w:rPr>
        <w:t>medium</w:t>
      </w:r>
      <w:r w:rsidR="003F0F81">
        <w:rPr>
          <w:rFonts w:ascii="Open Sans" w:hAnsi="Open Sans" w:cs="Open Sans"/>
        </w:rPr>
        <w:t xml:space="preserve"> strength between </w:t>
      </w:r>
      <w:r w:rsidR="00C05AD1">
        <w:rPr>
          <w:rFonts w:ascii="Open Sans" w:hAnsi="Open Sans" w:cs="Open Sans"/>
        </w:rPr>
        <w:t xml:space="preserve">various forms of engagement (number of learning </w:t>
      </w:r>
      <w:r w:rsidR="00210C4E">
        <w:rPr>
          <w:rFonts w:ascii="Open Sans" w:hAnsi="Open Sans" w:cs="Open Sans"/>
        </w:rPr>
        <w:t>&amp;</w:t>
      </w:r>
      <w:r w:rsidR="00C05AD1">
        <w:rPr>
          <w:rFonts w:ascii="Open Sans" w:hAnsi="Open Sans" w:cs="Open Sans"/>
        </w:rPr>
        <w:t xml:space="preserve"> outreach events, exhibition visitors, and website visitors) and </w:t>
      </w:r>
      <w:r w:rsidR="009A0902">
        <w:rPr>
          <w:rFonts w:ascii="Open Sans" w:hAnsi="Open Sans" w:cs="Open Sans"/>
        </w:rPr>
        <w:t xml:space="preserve">the </w:t>
      </w:r>
      <w:r w:rsidR="00C05AD1">
        <w:rPr>
          <w:rFonts w:ascii="Open Sans" w:hAnsi="Open Sans" w:cs="Open Sans"/>
        </w:rPr>
        <w:t>number of analogue items produced.</w:t>
      </w:r>
      <w:r w:rsidR="00BA66BF">
        <w:rPr>
          <w:rFonts w:ascii="Open Sans" w:hAnsi="Open Sans" w:cs="Open Sans"/>
        </w:rPr>
        <w:t xml:space="preserve"> It is important to note that c</w:t>
      </w:r>
      <w:r w:rsidR="00BA66BF" w:rsidRPr="00BA66BF">
        <w:rPr>
          <w:rFonts w:ascii="Open Sans" w:hAnsi="Open Sans" w:cs="Open Sans"/>
        </w:rPr>
        <w:t xml:space="preserve">orrelation does not </w:t>
      </w:r>
      <w:r w:rsidR="00BA66BF">
        <w:rPr>
          <w:rFonts w:ascii="Open Sans" w:hAnsi="Open Sans" w:cs="Open Sans"/>
        </w:rPr>
        <w:t xml:space="preserve">imply </w:t>
      </w:r>
      <w:r w:rsidR="00BA66BF" w:rsidRPr="00BA66BF">
        <w:rPr>
          <w:rFonts w:ascii="Open Sans" w:hAnsi="Open Sans" w:cs="Open Sans"/>
        </w:rPr>
        <w:t>causation, as other factors can influence the relationship between variables.</w:t>
      </w:r>
    </w:p>
    <w:p w14:paraId="44DD863D" w14:textId="3FF9ED34" w:rsidR="00451544" w:rsidRDefault="00451544" w:rsidP="00451544">
      <w:pPr>
        <w:spacing w:after="0" w:line="312" w:lineRule="auto"/>
        <w:rPr>
          <w:rFonts w:ascii="Open Sans" w:hAnsi="Open Sans" w:cs="Open Sans"/>
        </w:rPr>
      </w:pPr>
    </w:p>
    <w:p w14:paraId="75262790" w14:textId="77777777" w:rsidR="00857533" w:rsidRDefault="00857533" w:rsidP="00451544">
      <w:pPr>
        <w:spacing w:after="0" w:line="312" w:lineRule="auto"/>
        <w:rPr>
          <w:rFonts w:ascii="Open Sans" w:hAnsi="Open Sans" w:cs="Open Sans"/>
        </w:rPr>
      </w:pPr>
    </w:p>
    <w:p w14:paraId="53B0876E" w14:textId="77777777" w:rsidR="00857533" w:rsidRPr="00FB2433" w:rsidRDefault="00857533" w:rsidP="00451544">
      <w:pPr>
        <w:spacing w:after="0" w:line="312" w:lineRule="auto"/>
      </w:pPr>
    </w:p>
    <w:p w14:paraId="66CD0345" w14:textId="77777777" w:rsidR="006A6E3D" w:rsidRDefault="006A6E3D">
      <w:pPr>
        <w:rPr>
          <w:rFonts w:ascii="Open Sans" w:hAnsi="Open Sans" w:cs="Open Sans"/>
          <w:i/>
          <w:iCs/>
        </w:rPr>
      </w:pPr>
      <w:r>
        <w:br w:type="page"/>
      </w:r>
    </w:p>
    <w:p w14:paraId="5A2C73E1" w14:textId="3D50EC11" w:rsidR="008751AD" w:rsidRDefault="00066946" w:rsidP="00C174DF">
      <w:pPr>
        <w:pStyle w:val="Heading4"/>
      </w:pPr>
      <w:bookmarkStart w:id="46" w:name="_Toc200617969"/>
      <w:r>
        <w:lastRenderedPageBreak/>
        <w:t xml:space="preserve">Table </w:t>
      </w:r>
      <w:r w:rsidR="009E7C2A">
        <w:t>12</w:t>
      </w:r>
      <w:r>
        <w:t xml:space="preserve"> - </w:t>
      </w:r>
      <w:r w:rsidR="008751AD" w:rsidRPr="008751AD">
        <w:t>Relationships between budget and use &amp; engagement</w:t>
      </w:r>
      <w:bookmarkEnd w:id="46"/>
    </w:p>
    <w:p w14:paraId="788B5EBB" w14:textId="77777777" w:rsidR="00E011B6" w:rsidRDefault="00E011B6" w:rsidP="00767A1D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1559"/>
      </w:tblGrid>
      <w:tr w:rsidR="00C22C93" w:rsidRPr="00035949" w14:paraId="1F51F7FC" w14:textId="77777777" w:rsidTr="00C22C93">
        <w:tc>
          <w:tcPr>
            <w:tcW w:w="2547" w:type="dxa"/>
          </w:tcPr>
          <w:p w14:paraId="45B0B387" w14:textId="47C1DFA9" w:rsidR="00C22C93" w:rsidRPr="00035949" w:rsidRDefault="00C22C93" w:rsidP="00CE43A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1</w:t>
            </w:r>
          </w:p>
        </w:tc>
        <w:tc>
          <w:tcPr>
            <w:tcW w:w="2693" w:type="dxa"/>
          </w:tcPr>
          <w:p w14:paraId="592EBA8F" w14:textId="77777777" w:rsidR="00C22C93" w:rsidRPr="00035949" w:rsidRDefault="00C22C93" w:rsidP="00CE43A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2</w:t>
            </w:r>
          </w:p>
          <w:p w14:paraId="26E41A03" w14:textId="02DE9F81" w:rsidR="00C22C93" w:rsidRPr="00035949" w:rsidRDefault="00C22C93" w:rsidP="00CE43A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01" w:type="dxa"/>
          </w:tcPr>
          <w:p w14:paraId="0DA7AF37" w14:textId="6D06DAE6" w:rsidR="00C22C93" w:rsidRDefault="00C22C93" w:rsidP="00CE43A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Strength of relationship</w:t>
            </w:r>
          </w:p>
          <w:p w14:paraId="17C6A202" w14:textId="6E937041" w:rsidR="00C22C93" w:rsidRPr="00035949" w:rsidRDefault="00C22C93" w:rsidP="00CE43A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559" w:type="dxa"/>
          </w:tcPr>
          <w:p w14:paraId="2714CCA8" w14:textId="69A179DC" w:rsidR="00C22C93" w:rsidRDefault="00C22C93" w:rsidP="00CE43A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Statistically significant</w:t>
            </w:r>
          </w:p>
          <w:p w14:paraId="7D72B50B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C22C93" w14:paraId="1ED68F61" w14:textId="77777777" w:rsidTr="00C22C93">
        <w:tc>
          <w:tcPr>
            <w:tcW w:w="2547" w:type="dxa"/>
          </w:tcPr>
          <w:p w14:paraId="3A0DC552" w14:textId="673EE6AD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Annual budget (Q8)</w:t>
            </w:r>
          </w:p>
          <w:p w14:paraId="26A33492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5E249D74" w14:textId="5979CACA" w:rsidR="00C22C93" w:rsidRPr="00E72794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</w:rPr>
              <w:t>In-person visits (Q</w:t>
            </w:r>
            <w:r w:rsidR="00E969F0">
              <w:rPr>
                <w:rFonts w:ascii="Open Sans" w:hAnsi="Open Sans" w:cs="Open Sans"/>
              </w:rPr>
              <w:t>39</w:t>
            </w:r>
            <w:r w:rsidR="00EC585C">
              <w:rPr>
                <w:rFonts w:ascii="Open Sans" w:hAnsi="Open Sans" w:cs="Open Sans"/>
              </w:rPr>
              <w:t>)</w:t>
            </w:r>
          </w:p>
        </w:tc>
        <w:tc>
          <w:tcPr>
            <w:tcW w:w="1701" w:type="dxa"/>
          </w:tcPr>
          <w:p w14:paraId="583E7C25" w14:textId="3CA16988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</w:t>
            </w:r>
            <w:r w:rsidR="002F3688">
              <w:rPr>
                <w:rFonts w:ascii="Open Sans" w:hAnsi="Open Sans" w:cs="Open Sans"/>
              </w:rPr>
              <w:t xml:space="preserve"> (positive)</w:t>
            </w:r>
          </w:p>
          <w:p w14:paraId="1C8F743D" w14:textId="202C1586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=0.11</w:t>
            </w:r>
            <w:r w:rsidR="006933E4">
              <w:rPr>
                <w:rFonts w:ascii="Open Sans" w:hAnsi="Open Sans" w:cs="Open Sans"/>
              </w:rPr>
              <w:t>4</w:t>
            </w:r>
          </w:p>
          <w:p w14:paraId="3DB951DE" w14:textId="29FC89C8" w:rsidR="002F3688" w:rsidRPr="00E72794" w:rsidRDefault="002F3688" w:rsidP="00CE43A9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63FC1B9A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14:paraId="59BBC33A" w14:textId="64FBA01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p=0.0</w:t>
            </w:r>
            <w:r w:rsidR="006933E4">
              <w:rPr>
                <w:rFonts w:ascii="Open Sans" w:hAnsi="Open Sans" w:cs="Open Sans"/>
              </w:rPr>
              <w:t>80</w:t>
            </w:r>
          </w:p>
          <w:p w14:paraId="1E98E267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C22C93" w14:paraId="5BF9A7AE" w14:textId="77777777" w:rsidTr="00C22C93">
        <w:tc>
          <w:tcPr>
            <w:tcW w:w="2547" w:type="dxa"/>
          </w:tcPr>
          <w:p w14:paraId="18134C53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Annual budget (Q8)</w:t>
            </w:r>
          </w:p>
          <w:p w14:paraId="42A2A3D8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2EB40AC7" w14:textId="1BA621CB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</w:t>
            </w:r>
            <w:r w:rsidR="00D03E48">
              <w:rPr>
                <w:rFonts w:ascii="Open Sans" w:hAnsi="Open Sans" w:cs="Open Sans"/>
              </w:rPr>
              <w:t>l</w:t>
            </w:r>
            <w:r>
              <w:rPr>
                <w:rFonts w:ascii="Open Sans" w:hAnsi="Open Sans" w:cs="Open Sans"/>
              </w:rPr>
              <w:t>earning and outreach events (Q47)</w:t>
            </w:r>
          </w:p>
          <w:p w14:paraId="74745F32" w14:textId="38465D0F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125DE700" w14:textId="485A7D28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Large</w:t>
            </w:r>
            <w:r w:rsidR="002F3688">
              <w:rPr>
                <w:rFonts w:ascii="Open Sans" w:hAnsi="Open Sans" w:cs="Open Sans"/>
              </w:rPr>
              <w:t xml:space="preserve"> (positive)</w:t>
            </w:r>
          </w:p>
          <w:p w14:paraId="2F750590" w14:textId="4CCB0E4A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=0.5</w:t>
            </w:r>
            <w:r w:rsidR="009A73FF">
              <w:rPr>
                <w:rFonts w:ascii="Open Sans" w:hAnsi="Open Sans" w:cs="Open Sans"/>
              </w:rPr>
              <w:t>61</w:t>
            </w:r>
          </w:p>
        </w:tc>
        <w:tc>
          <w:tcPr>
            <w:tcW w:w="1559" w:type="dxa"/>
          </w:tcPr>
          <w:p w14:paraId="133D7193" w14:textId="77777777" w:rsidR="00C22C93" w:rsidRPr="005B551F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08BE1283" w14:textId="373ABE4A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EC3FD5">
              <w:rPr>
                <w:rFonts w:ascii="Open Sans" w:hAnsi="Open Sans" w:cs="Open Sans"/>
              </w:rPr>
              <w:t xml:space="preserve"> &lt; </w:t>
            </w:r>
            <w:r>
              <w:rPr>
                <w:rFonts w:ascii="Open Sans" w:hAnsi="Open Sans" w:cs="Open Sans"/>
              </w:rPr>
              <w:t>0</w:t>
            </w:r>
            <w:r w:rsidRPr="00EC3FD5">
              <w:rPr>
                <w:rFonts w:ascii="Open Sans" w:hAnsi="Open Sans" w:cs="Open Sans"/>
              </w:rPr>
              <w:t>.00</w:t>
            </w:r>
            <w:r>
              <w:rPr>
                <w:rFonts w:ascii="Open Sans" w:hAnsi="Open Sans" w:cs="Open Sans"/>
              </w:rPr>
              <w:t>1</w:t>
            </w:r>
          </w:p>
        </w:tc>
      </w:tr>
      <w:tr w:rsidR="00C22C93" w14:paraId="3A3D175C" w14:textId="77777777" w:rsidTr="00C22C93">
        <w:tc>
          <w:tcPr>
            <w:tcW w:w="2547" w:type="dxa"/>
          </w:tcPr>
          <w:p w14:paraId="2C15851A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Annual budget (Q8)</w:t>
            </w:r>
          </w:p>
          <w:p w14:paraId="50A00AB4" w14:textId="7777777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00038F04" w14:textId="20DEFB57" w:rsidR="00C22C93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D05A1E">
              <w:rPr>
                <w:rFonts w:ascii="Open Sans" w:hAnsi="Open Sans" w:cs="Open Sans"/>
              </w:rPr>
              <w:t>umber of unique visitors to</w:t>
            </w:r>
            <w:r>
              <w:rPr>
                <w:rFonts w:ascii="Open Sans" w:hAnsi="Open Sans" w:cs="Open Sans"/>
              </w:rPr>
              <w:t xml:space="preserve"> </w:t>
            </w:r>
            <w:r w:rsidRPr="00D05A1E">
              <w:rPr>
                <w:rFonts w:ascii="Open Sans" w:hAnsi="Open Sans" w:cs="Open Sans"/>
              </w:rPr>
              <w:t>website</w:t>
            </w:r>
            <w:r w:rsidR="00066946">
              <w:rPr>
                <w:rFonts w:ascii="Open Sans" w:hAnsi="Open Sans" w:cs="Open Sans"/>
              </w:rPr>
              <w:t xml:space="preserve"> </w:t>
            </w:r>
            <w:r w:rsidRPr="00D05A1E">
              <w:rPr>
                <w:rFonts w:ascii="Open Sans" w:hAnsi="Open Sans" w:cs="Open Sans"/>
              </w:rPr>
              <w:t>(Q54)</w:t>
            </w:r>
          </w:p>
          <w:p w14:paraId="26C76BD4" w14:textId="7A861E71" w:rsidR="00C22C93" w:rsidRPr="00D05A1E" w:rsidRDefault="00C22C93" w:rsidP="00CE43A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07EE61A6" w14:textId="77777777" w:rsidR="00CC000F" w:rsidRDefault="00CC000F" w:rsidP="00CC000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Large (positive)</w:t>
            </w:r>
          </w:p>
          <w:p w14:paraId="4B806A4C" w14:textId="20498AD5" w:rsidR="00C22C93" w:rsidRDefault="00CC000F" w:rsidP="00CC000F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=0.</w:t>
            </w:r>
            <w:r w:rsidR="00584797">
              <w:rPr>
                <w:rFonts w:ascii="Open Sans" w:hAnsi="Open Sans" w:cs="Open Sans"/>
              </w:rPr>
              <w:t>600</w:t>
            </w:r>
          </w:p>
        </w:tc>
        <w:tc>
          <w:tcPr>
            <w:tcW w:w="1559" w:type="dxa"/>
          </w:tcPr>
          <w:p w14:paraId="55206F6A" w14:textId="77777777" w:rsidR="00CC000F" w:rsidRPr="005B551F" w:rsidRDefault="00CC000F" w:rsidP="00CC000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55626674" w14:textId="585F0DD9" w:rsidR="00C22C93" w:rsidRDefault="00CC000F" w:rsidP="00CC000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EC3FD5">
              <w:rPr>
                <w:rFonts w:ascii="Open Sans" w:hAnsi="Open Sans" w:cs="Open Sans"/>
              </w:rPr>
              <w:t xml:space="preserve"> &lt; </w:t>
            </w:r>
            <w:r>
              <w:rPr>
                <w:rFonts w:ascii="Open Sans" w:hAnsi="Open Sans" w:cs="Open Sans"/>
              </w:rPr>
              <w:t>0</w:t>
            </w:r>
            <w:r w:rsidRPr="00EC3FD5">
              <w:rPr>
                <w:rFonts w:ascii="Open Sans" w:hAnsi="Open Sans" w:cs="Open Sans"/>
              </w:rPr>
              <w:t>.00</w:t>
            </w:r>
            <w:r>
              <w:rPr>
                <w:rFonts w:ascii="Open Sans" w:hAnsi="Open Sans" w:cs="Open Sans"/>
              </w:rPr>
              <w:t>1</w:t>
            </w:r>
          </w:p>
        </w:tc>
      </w:tr>
    </w:tbl>
    <w:p w14:paraId="292F74D8" w14:textId="77777777" w:rsidR="00424354" w:rsidRDefault="00424354" w:rsidP="00424354">
      <w:pPr>
        <w:spacing w:after="0" w:line="312" w:lineRule="auto"/>
        <w:rPr>
          <w:rFonts w:ascii="Open Sans" w:hAnsi="Open Sans" w:cs="Open Sans"/>
          <w:i/>
          <w:iCs/>
        </w:rPr>
      </w:pPr>
    </w:p>
    <w:p w14:paraId="5D591515" w14:textId="34DF5D20" w:rsidR="0029012A" w:rsidRDefault="00B22701" w:rsidP="00C174DF">
      <w:pPr>
        <w:pStyle w:val="Heading4"/>
      </w:pPr>
      <w:bookmarkStart w:id="47" w:name="_Toc200617970"/>
      <w:r w:rsidRPr="00B22701">
        <w:t xml:space="preserve">Table </w:t>
      </w:r>
      <w:r w:rsidR="009E7C2A">
        <w:t>13</w:t>
      </w:r>
      <w:r w:rsidRPr="00B22701">
        <w:t xml:space="preserve"> -</w:t>
      </w:r>
      <w:r w:rsidR="0029012A" w:rsidRPr="00B22701">
        <w:t xml:space="preserve"> </w:t>
      </w:r>
      <w:r w:rsidRPr="00B22701">
        <w:t>R</w:t>
      </w:r>
      <w:r w:rsidR="0029012A" w:rsidRPr="00B22701">
        <w:t>elationship between opening hours and in-person visits</w:t>
      </w:r>
      <w:bookmarkEnd w:id="47"/>
    </w:p>
    <w:p w14:paraId="58CD9D17" w14:textId="77777777" w:rsidR="00424354" w:rsidRPr="00B22701" w:rsidRDefault="00424354" w:rsidP="00424354">
      <w:pPr>
        <w:spacing w:after="0" w:line="312" w:lineRule="auto"/>
        <w:rPr>
          <w:rFonts w:ascii="Open Sans" w:hAnsi="Open Sans" w:cs="Open Sans"/>
          <w:b/>
          <w:i/>
          <w:iCs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1559"/>
      </w:tblGrid>
      <w:tr w:rsidR="00B22701" w:rsidRPr="00035949" w14:paraId="57D39726" w14:textId="77777777" w:rsidTr="00C017CE">
        <w:tc>
          <w:tcPr>
            <w:tcW w:w="2547" w:type="dxa"/>
          </w:tcPr>
          <w:p w14:paraId="33C790B2" w14:textId="77777777" w:rsidR="00B22701" w:rsidRPr="00035949" w:rsidRDefault="00B2270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1</w:t>
            </w:r>
          </w:p>
        </w:tc>
        <w:tc>
          <w:tcPr>
            <w:tcW w:w="2693" w:type="dxa"/>
          </w:tcPr>
          <w:p w14:paraId="0A06BD8E" w14:textId="77777777" w:rsidR="00B22701" w:rsidRPr="00035949" w:rsidRDefault="00B2270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2</w:t>
            </w:r>
          </w:p>
          <w:p w14:paraId="3FA2AF9A" w14:textId="77777777" w:rsidR="00B22701" w:rsidRPr="00035949" w:rsidRDefault="00B2270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01" w:type="dxa"/>
          </w:tcPr>
          <w:p w14:paraId="5F377791" w14:textId="77777777" w:rsidR="00B22701" w:rsidRDefault="00B2270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Strength of relationship</w:t>
            </w:r>
          </w:p>
          <w:p w14:paraId="6DF2E099" w14:textId="77777777" w:rsidR="00B22701" w:rsidRPr="00035949" w:rsidRDefault="00B2270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559" w:type="dxa"/>
          </w:tcPr>
          <w:p w14:paraId="199F2F24" w14:textId="72CCDFC9" w:rsidR="00B22701" w:rsidRDefault="00B2270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Statistically significant</w:t>
            </w:r>
          </w:p>
          <w:p w14:paraId="0AE03EBD" w14:textId="77777777" w:rsidR="00B22701" w:rsidRDefault="00B2270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B22701" w14:paraId="6E6A563E" w14:textId="77777777" w:rsidTr="00C017CE">
        <w:tc>
          <w:tcPr>
            <w:tcW w:w="2547" w:type="dxa"/>
          </w:tcPr>
          <w:p w14:paraId="08EF3949" w14:textId="0861BAD0" w:rsidR="00B22701" w:rsidRDefault="00B22701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</w:rPr>
              <w:t>In-person visits (Q</w:t>
            </w:r>
            <w:r w:rsidR="00E969F0">
              <w:rPr>
                <w:rFonts w:ascii="Open Sans" w:hAnsi="Open Sans" w:cs="Open Sans"/>
              </w:rPr>
              <w:t>39</w:t>
            </w:r>
            <w:r w:rsidRPr="00E72794">
              <w:rPr>
                <w:rFonts w:ascii="Open Sans" w:hAnsi="Open Sans" w:cs="Open Sans"/>
              </w:rPr>
              <w:t>)</w:t>
            </w:r>
          </w:p>
        </w:tc>
        <w:tc>
          <w:tcPr>
            <w:tcW w:w="2693" w:type="dxa"/>
          </w:tcPr>
          <w:p w14:paraId="5C755E17" w14:textId="1D8DDDEF" w:rsidR="00B22701" w:rsidRPr="00E72794" w:rsidRDefault="00B2270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Opening hours</w:t>
            </w:r>
            <w:r w:rsidR="002B6841">
              <w:rPr>
                <w:rFonts w:ascii="Open Sans" w:hAnsi="Open Sans" w:cs="Open Sans"/>
              </w:rPr>
              <w:t xml:space="preserve"> per year (Q41.2)</w:t>
            </w:r>
          </w:p>
        </w:tc>
        <w:tc>
          <w:tcPr>
            <w:tcW w:w="1701" w:type="dxa"/>
          </w:tcPr>
          <w:p w14:paraId="1DA77784" w14:textId="77777777" w:rsidR="00B22701" w:rsidRDefault="00B2270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 (positive)</w:t>
            </w:r>
          </w:p>
          <w:p w14:paraId="3CA0D0A7" w14:textId="1BD76AD0" w:rsidR="00B22701" w:rsidRDefault="00B22701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</w:t>
            </w:r>
            <w:r w:rsidR="005119BE">
              <w:rPr>
                <w:rFonts w:ascii="Open Sans" w:hAnsi="Open Sans" w:cs="Open Sans"/>
              </w:rPr>
              <w:t>0.05</w:t>
            </w:r>
            <w:r w:rsidR="00BB6E63">
              <w:rPr>
                <w:rFonts w:ascii="Open Sans" w:hAnsi="Open Sans" w:cs="Open Sans"/>
              </w:rPr>
              <w:t>4</w:t>
            </w:r>
          </w:p>
          <w:p w14:paraId="00717E5F" w14:textId="77777777" w:rsidR="00B22701" w:rsidRPr="00E72794" w:rsidRDefault="00B22701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1D09C4FA" w14:textId="77777777" w:rsidR="00B22701" w:rsidRDefault="00B2270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14:paraId="1AD662B8" w14:textId="5A17DA8B" w:rsidR="00B22701" w:rsidRDefault="00B2270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p=0.</w:t>
            </w:r>
            <w:r w:rsidR="00A553D7">
              <w:rPr>
                <w:rFonts w:ascii="Open Sans" w:hAnsi="Open Sans" w:cs="Open Sans"/>
              </w:rPr>
              <w:t>405</w:t>
            </w:r>
          </w:p>
          <w:p w14:paraId="2D95FF27" w14:textId="77777777" w:rsidR="00B22701" w:rsidRDefault="00B22701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133DAAE" w14:textId="77777777" w:rsidR="00BC3E3D" w:rsidRDefault="00BC3E3D">
      <w:pPr>
        <w:rPr>
          <w:rFonts w:ascii="Open Sans" w:hAnsi="Open Sans" w:cs="Open Sans"/>
          <w:b/>
        </w:rPr>
      </w:pPr>
    </w:p>
    <w:p w14:paraId="7A140CB7" w14:textId="77777777" w:rsidR="0035037C" w:rsidRDefault="0035037C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3C41B76F" w14:textId="5A82B33A" w:rsidR="0035037C" w:rsidRDefault="0035037C" w:rsidP="00C174DF">
      <w:pPr>
        <w:pStyle w:val="Heading4"/>
      </w:pPr>
      <w:bookmarkStart w:id="48" w:name="_Toc200617971"/>
      <w:r w:rsidRPr="0035037C">
        <w:lastRenderedPageBreak/>
        <w:t xml:space="preserve">Table </w:t>
      </w:r>
      <w:r w:rsidR="009E7C2A">
        <w:t>14</w:t>
      </w:r>
      <w:r w:rsidRPr="0035037C">
        <w:t xml:space="preserve"> - Relationship between the proportion of collections catalogued and use </w:t>
      </w:r>
      <w:r w:rsidR="0006564A">
        <w:t>&amp;</w:t>
      </w:r>
      <w:r w:rsidR="005F5682">
        <w:t xml:space="preserve"> engagement</w:t>
      </w:r>
      <w:bookmarkEnd w:id="48"/>
    </w:p>
    <w:p w14:paraId="29B829C6" w14:textId="77777777" w:rsidR="0035037C" w:rsidRDefault="0035037C" w:rsidP="0035037C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1559"/>
      </w:tblGrid>
      <w:tr w:rsidR="0035037C" w:rsidRPr="00035949" w14:paraId="78FAB190" w14:textId="77777777" w:rsidTr="00C017CE">
        <w:tc>
          <w:tcPr>
            <w:tcW w:w="2547" w:type="dxa"/>
          </w:tcPr>
          <w:p w14:paraId="3FBFDABF" w14:textId="77777777" w:rsidR="0035037C" w:rsidRPr="00035949" w:rsidRDefault="0035037C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1</w:t>
            </w:r>
          </w:p>
        </w:tc>
        <w:tc>
          <w:tcPr>
            <w:tcW w:w="2693" w:type="dxa"/>
          </w:tcPr>
          <w:p w14:paraId="3E37A049" w14:textId="77777777" w:rsidR="0035037C" w:rsidRPr="00035949" w:rsidRDefault="0035037C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2</w:t>
            </w:r>
          </w:p>
          <w:p w14:paraId="770CF49F" w14:textId="77777777" w:rsidR="0035037C" w:rsidRPr="00035949" w:rsidRDefault="0035037C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01" w:type="dxa"/>
          </w:tcPr>
          <w:p w14:paraId="47116B60" w14:textId="77777777" w:rsidR="0035037C" w:rsidRDefault="0035037C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Strength of relationship</w:t>
            </w:r>
          </w:p>
          <w:p w14:paraId="02512635" w14:textId="77777777" w:rsidR="0035037C" w:rsidRPr="00035949" w:rsidRDefault="0035037C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559" w:type="dxa"/>
          </w:tcPr>
          <w:p w14:paraId="7E337B0B" w14:textId="53BF1922" w:rsidR="0035037C" w:rsidRDefault="0035037C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Statistically significan</w:t>
            </w:r>
            <w:r w:rsidR="00B17C2F">
              <w:rPr>
                <w:rFonts w:ascii="Open Sans" w:hAnsi="Open Sans" w:cs="Open Sans"/>
                <w:u w:val="single"/>
              </w:rPr>
              <w:t>t</w:t>
            </w:r>
          </w:p>
          <w:p w14:paraId="18045341" w14:textId="77777777" w:rsidR="0035037C" w:rsidRDefault="0035037C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154977" w14:paraId="2ADFDB2E" w14:textId="77777777" w:rsidTr="00C017CE">
        <w:tc>
          <w:tcPr>
            <w:tcW w:w="2547" w:type="dxa"/>
          </w:tcPr>
          <w:p w14:paraId="63A0034A" w14:textId="77777777" w:rsidR="00154977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0F0C47">
              <w:rPr>
                <w:rFonts w:ascii="Open Sans" w:hAnsi="Open Sans" w:cs="Open Sans"/>
              </w:rPr>
              <w:t>ercentage of archive collection fully catalogued</w:t>
            </w:r>
            <w:r>
              <w:rPr>
                <w:rFonts w:ascii="Open Sans" w:hAnsi="Open Sans" w:cs="Open Sans"/>
              </w:rPr>
              <w:t xml:space="preserve"> (Q36)</w:t>
            </w:r>
          </w:p>
          <w:p w14:paraId="0CAB258C" w14:textId="77777777" w:rsidR="00154977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1CCC2269" w14:textId="785F1373" w:rsidR="00154977" w:rsidRPr="00E72794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</w:rPr>
              <w:t>In-person visits (Q</w:t>
            </w:r>
            <w:r w:rsidR="00E969F0">
              <w:rPr>
                <w:rFonts w:ascii="Open Sans" w:hAnsi="Open Sans" w:cs="Open Sans"/>
              </w:rPr>
              <w:t>39</w:t>
            </w:r>
            <w:r w:rsidRPr="00E72794">
              <w:rPr>
                <w:rFonts w:ascii="Open Sans" w:hAnsi="Open Sans" w:cs="Open Sans"/>
              </w:rPr>
              <w:t>)</w:t>
            </w:r>
          </w:p>
        </w:tc>
        <w:tc>
          <w:tcPr>
            <w:tcW w:w="1701" w:type="dxa"/>
          </w:tcPr>
          <w:p w14:paraId="5E50D29C" w14:textId="77777777" w:rsidR="00154977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 (positive)</w:t>
            </w:r>
          </w:p>
          <w:p w14:paraId="5DAC9AEA" w14:textId="77777777" w:rsidR="00154977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=0.023</w:t>
            </w:r>
          </w:p>
          <w:p w14:paraId="41BFE098" w14:textId="77777777" w:rsidR="00154977" w:rsidRPr="00E72794" w:rsidRDefault="00154977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7917FC09" w14:textId="77777777" w:rsidR="00154977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14:paraId="282CD6CA" w14:textId="77777777" w:rsidR="00154977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p=0.719</w:t>
            </w:r>
          </w:p>
          <w:p w14:paraId="5B38BE0D" w14:textId="77777777" w:rsidR="00154977" w:rsidRDefault="0015497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14227F" w14:paraId="11765331" w14:textId="77777777" w:rsidTr="00C017CE">
        <w:tc>
          <w:tcPr>
            <w:tcW w:w="2547" w:type="dxa"/>
          </w:tcPr>
          <w:p w14:paraId="661403F3" w14:textId="7C0099E9" w:rsidR="0014227F" w:rsidRDefault="000F0C47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0F0C47">
              <w:rPr>
                <w:rFonts w:ascii="Open Sans" w:hAnsi="Open Sans" w:cs="Open Sans"/>
              </w:rPr>
              <w:t>ercentage of archive collection fully catalogued</w:t>
            </w:r>
            <w:r w:rsidR="00E93660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(Q36)</w:t>
            </w:r>
          </w:p>
          <w:p w14:paraId="1AE1F2AB" w14:textId="7AF8AACB" w:rsidR="000F0C47" w:rsidRDefault="000F0C47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6927423D" w14:textId="4A209EA9" w:rsidR="0014227F" w:rsidRPr="00E72794" w:rsidRDefault="008A670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analogue items produced </w:t>
            </w:r>
            <w:r w:rsidR="0014227F" w:rsidRPr="00E72794">
              <w:rPr>
                <w:rFonts w:ascii="Open Sans" w:hAnsi="Open Sans" w:cs="Open Sans"/>
              </w:rPr>
              <w:t>(Q4</w:t>
            </w:r>
            <w:r>
              <w:rPr>
                <w:rFonts w:ascii="Open Sans" w:hAnsi="Open Sans" w:cs="Open Sans"/>
              </w:rPr>
              <w:t>4</w:t>
            </w:r>
            <w:r w:rsidR="0014227F" w:rsidRPr="00E72794">
              <w:rPr>
                <w:rFonts w:ascii="Open Sans" w:hAnsi="Open Sans" w:cs="Open Sans"/>
              </w:rPr>
              <w:t>)</w:t>
            </w:r>
          </w:p>
        </w:tc>
        <w:tc>
          <w:tcPr>
            <w:tcW w:w="1701" w:type="dxa"/>
          </w:tcPr>
          <w:p w14:paraId="2225203D" w14:textId="77777777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 (positive)</w:t>
            </w:r>
          </w:p>
          <w:p w14:paraId="0552843A" w14:textId="1289E648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</w:t>
            </w:r>
            <w:r w:rsidR="00424354">
              <w:rPr>
                <w:rFonts w:ascii="Open Sans" w:hAnsi="Open Sans" w:cs="Open Sans"/>
              </w:rPr>
              <w:t>0.120</w:t>
            </w:r>
          </w:p>
          <w:p w14:paraId="49A76429" w14:textId="77777777" w:rsidR="0014227F" w:rsidRPr="00E72794" w:rsidRDefault="0014227F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35BA507D" w14:textId="77777777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14:paraId="47AE8BD9" w14:textId="3F290FEE" w:rsidR="0014227F" w:rsidRDefault="00424354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="00154977">
              <w:rPr>
                <w:rFonts w:ascii="Open Sans" w:hAnsi="Open Sans" w:cs="Open Sans"/>
              </w:rPr>
              <w:t>=</w:t>
            </w:r>
            <w:r>
              <w:rPr>
                <w:rFonts w:ascii="Open Sans" w:hAnsi="Open Sans" w:cs="Open Sans"/>
              </w:rPr>
              <w:t>0.112</w:t>
            </w:r>
          </w:p>
          <w:p w14:paraId="0E37E5C4" w14:textId="77777777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14227F" w14:paraId="28C522E9" w14:textId="77777777" w:rsidTr="00C017CE">
        <w:tc>
          <w:tcPr>
            <w:tcW w:w="2547" w:type="dxa"/>
          </w:tcPr>
          <w:p w14:paraId="1CCAEEA6" w14:textId="77777777" w:rsidR="00E93660" w:rsidRDefault="00E93660" w:rsidP="00E9366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0F0C47">
              <w:rPr>
                <w:rFonts w:ascii="Open Sans" w:hAnsi="Open Sans" w:cs="Open Sans"/>
              </w:rPr>
              <w:t>ercentage of archive collection fully catalogued</w:t>
            </w:r>
            <w:r>
              <w:rPr>
                <w:rFonts w:ascii="Open Sans" w:hAnsi="Open Sans" w:cs="Open Sans"/>
              </w:rPr>
              <w:t xml:space="preserve"> (Q36)</w:t>
            </w:r>
          </w:p>
          <w:p w14:paraId="30F5006E" w14:textId="77777777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2897D7A1" w14:textId="5D850D17" w:rsidR="0014227F" w:rsidRDefault="0014227F" w:rsidP="0014227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</w:t>
            </w:r>
            <w:r w:rsidR="00D03E48">
              <w:rPr>
                <w:rFonts w:ascii="Open Sans" w:hAnsi="Open Sans" w:cs="Open Sans"/>
              </w:rPr>
              <w:t>l</w:t>
            </w:r>
            <w:r>
              <w:rPr>
                <w:rFonts w:ascii="Open Sans" w:hAnsi="Open Sans" w:cs="Open Sans"/>
              </w:rPr>
              <w:t>earning and outreach events (Q47)</w:t>
            </w:r>
          </w:p>
          <w:p w14:paraId="421E4790" w14:textId="59979E11" w:rsidR="0014227F" w:rsidRPr="00E72794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1EAC43B8" w14:textId="77777777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 (positive)</w:t>
            </w:r>
          </w:p>
          <w:p w14:paraId="51AEAC9B" w14:textId="6FF938CF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</w:t>
            </w:r>
            <w:r w:rsidR="002210B8">
              <w:rPr>
                <w:rFonts w:ascii="Open Sans" w:hAnsi="Open Sans" w:cs="Open Sans"/>
              </w:rPr>
              <w:t>0.</w:t>
            </w:r>
            <w:r w:rsidR="00EF77A0">
              <w:rPr>
                <w:rFonts w:ascii="Open Sans" w:hAnsi="Open Sans" w:cs="Open Sans"/>
              </w:rPr>
              <w:t>102</w:t>
            </w:r>
          </w:p>
          <w:p w14:paraId="35208A14" w14:textId="77777777" w:rsidR="0014227F" w:rsidRPr="00E72794" w:rsidRDefault="0014227F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3C5DFDF4" w14:textId="77777777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14:paraId="7CE44790" w14:textId="7B17DB99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p=</w:t>
            </w:r>
            <w:r w:rsidR="00154977">
              <w:rPr>
                <w:rFonts w:ascii="Open Sans" w:hAnsi="Open Sans" w:cs="Open Sans"/>
              </w:rPr>
              <w:t>0.083</w:t>
            </w:r>
          </w:p>
          <w:p w14:paraId="5C9A5BEB" w14:textId="77777777" w:rsidR="0014227F" w:rsidRDefault="0014227F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35037C" w14:paraId="7A15EB21" w14:textId="77777777" w:rsidTr="00C017CE">
        <w:tc>
          <w:tcPr>
            <w:tcW w:w="2547" w:type="dxa"/>
          </w:tcPr>
          <w:p w14:paraId="4BF79436" w14:textId="77777777" w:rsidR="00E93660" w:rsidRDefault="00E93660" w:rsidP="00E9366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0F0C47">
              <w:rPr>
                <w:rFonts w:ascii="Open Sans" w:hAnsi="Open Sans" w:cs="Open Sans"/>
              </w:rPr>
              <w:t>ercentage of archive collection fully catalogued</w:t>
            </w:r>
            <w:r>
              <w:rPr>
                <w:rFonts w:ascii="Open Sans" w:hAnsi="Open Sans" w:cs="Open Sans"/>
              </w:rPr>
              <w:t xml:space="preserve"> (Q36)</w:t>
            </w:r>
          </w:p>
          <w:p w14:paraId="447AD00E" w14:textId="7AEE2ACA" w:rsidR="0035037C" w:rsidRDefault="0035037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2C0D8C94" w14:textId="77777777" w:rsidR="0014227F" w:rsidRDefault="0014227F" w:rsidP="0014227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D05A1E">
              <w:rPr>
                <w:rFonts w:ascii="Open Sans" w:hAnsi="Open Sans" w:cs="Open Sans"/>
              </w:rPr>
              <w:t>umber of unique visitors to</w:t>
            </w:r>
            <w:r>
              <w:rPr>
                <w:rFonts w:ascii="Open Sans" w:hAnsi="Open Sans" w:cs="Open Sans"/>
              </w:rPr>
              <w:t xml:space="preserve"> </w:t>
            </w:r>
            <w:r w:rsidRPr="00D05A1E">
              <w:rPr>
                <w:rFonts w:ascii="Open Sans" w:hAnsi="Open Sans" w:cs="Open Sans"/>
              </w:rPr>
              <w:t>website</w:t>
            </w:r>
            <w:r>
              <w:rPr>
                <w:rFonts w:ascii="Open Sans" w:hAnsi="Open Sans" w:cs="Open Sans"/>
              </w:rPr>
              <w:t xml:space="preserve"> </w:t>
            </w:r>
            <w:r w:rsidRPr="00D05A1E">
              <w:rPr>
                <w:rFonts w:ascii="Open Sans" w:hAnsi="Open Sans" w:cs="Open Sans"/>
              </w:rPr>
              <w:t>(Q54)</w:t>
            </w:r>
          </w:p>
          <w:p w14:paraId="368C94E9" w14:textId="70594734" w:rsidR="0035037C" w:rsidRPr="00E72794" w:rsidRDefault="0035037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4A3970BB" w14:textId="77777777" w:rsidR="0035037C" w:rsidRDefault="0035037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 (positive)</w:t>
            </w:r>
          </w:p>
          <w:p w14:paraId="18A697B8" w14:textId="2D039B59" w:rsidR="0035037C" w:rsidRDefault="0035037C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</w:t>
            </w:r>
            <w:r w:rsidR="00137A76">
              <w:rPr>
                <w:rFonts w:ascii="Open Sans" w:hAnsi="Open Sans" w:cs="Open Sans"/>
              </w:rPr>
              <w:t>0.030</w:t>
            </w:r>
          </w:p>
          <w:p w14:paraId="4A1722E5" w14:textId="77777777" w:rsidR="0035037C" w:rsidRPr="00E72794" w:rsidRDefault="0035037C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74A275BE" w14:textId="77777777" w:rsidR="0035037C" w:rsidRDefault="0035037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14:paraId="178BEFF7" w14:textId="4D67DFAC" w:rsidR="0035037C" w:rsidRDefault="0035037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p=</w:t>
            </w:r>
            <w:r w:rsidR="008757C9">
              <w:rPr>
                <w:rFonts w:ascii="Open Sans" w:hAnsi="Open Sans" w:cs="Open Sans"/>
              </w:rPr>
              <w:t>0.737</w:t>
            </w:r>
          </w:p>
          <w:p w14:paraId="6E81869B" w14:textId="77777777" w:rsidR="0035037C" w:rsidRDefault="0035037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15F0537F" w14:textId="77777777" w:rsidR="0035037C" w:rsidRPr="0035037C" w:rsidRDefault="0035037C" w:rsidP="0035037C">
      <w:pPr>
        <w:spacing w:after="0" w:line="312" w:lineRule="auto"/>
        <w:rPr>
          <w:rFonts w:ascii="Open Sans" w:hAnsi="Open Sans" w:cs="Open Sans"/>
          <w:i/>
          <w:iCs/>
        </w:rPr>
      </w:pPr>
    </w:p>
    <w:p w14:paraId="61AB466A" w14:textId="77777777" w:rsidR="009725D6" w:rsidRDefault="009725D6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46A00548" w14:textId="3F71C85D" w:rsidR="009725D6" w:rsidRDefault="009725D6" w:rsidP="00C174DF">
      <w:pPr>
        <w:pStyle w:val="Heading4"/>
      </w:pPr>
      <w:bookmarkStart w:id="49" w:name="_Toc200617972"/>
      <w:r w:rsidRPr="009725D6">
        <w:lastRenderedPageBreak/>
        <w:t xml:space="preserve">Table </w:t>
      </w:r>
      <w:r w:rsidR="009E7C2A">
        <w:t>15</w:t>
      </w:r>
      <w:r w:rsidRPr="009725D6">
        <w:t xml:space="preserve"> - Relationship between resourcing levels and the proportion of collections catalogued</w:t>
      </w:r>
      <w:bookmarkEnd w:id="49"/>
    </w:p>
    <w:p w14:paraId="2C443348" w14:textId="77777777" w:rsidR="009725D6" w:rsidRPr="009725D6" w:rsidRDefault="009725D6" w:rsidP="009725D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1559"/>
      </w:tblGrid>
      <w:tr w:rsidR="009725D6" w:rsidRPr="00035949" w14:paraId="5251E9B0" w14:textId="77777777" w:rsidTr="00C017CE">
        <w:tc>
          <w:tcPr>
            <w:tcW w:w="2547" w:type="dxa"/>
          </w:tcPr>
          <w:p w14:paraId="05C9A8EE" w14:textId="77777777" w:rsidR="009725D6" w:rsidRPr="00035949" w:rsidRDefault="009725D6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1</w:t>
            </w:r>
          </w:p>
        </w:tc>
        <w:tc>
          <w:tcPr>
            <w:tcW w:w="2693" w:type="dxa"/>
          </w:tcPr>
          <w:p w14:paraId="246273E0" w14:textId="77777777" w:rsidR="009725D6" w:rsidRPr="00035949" w:rsidRDefault="009725D6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2</w:t>
            </w:r>
          </w:p>
          <w:p w14:paraId="700421CD" w14:textId="77777777" w:rsidR="009725D6" w:rsidRPr="00035949" w:rsidRDefault="009725D6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01" w:type="dxa"/>
          </w:tcPr>
          <w:p w14:paraId="6991B5F9" w14:textId="77777777" w:rsidR="009725D6" w:rsidRDefault="009725D6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Strength of relationship</w:t>
            </w:r>
          </w:p>
          <w:p w14:paraId="15FEFF14" w14:textId="77777777" w:rsidR="009725D6" w:rsidRPr="00035949" w:rsidRDefault="009725D6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559" w:type="dxa"/>
          </w:tcPr>
          <w:p w14:paraId="728C7223" w14:textId="65340624" w:rsidR="009725D6" w:rsidRDefault="009725D6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Statistically significant</w:t>
            </w:r>
          </w:p>
          <w:p w14:paraId="11039AAF" w14:textId="77777777" w:rsidR="009725D6" w:rsidRDefault="009725D6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9725D6" w14:paraId="50247D0A" w14:textId="77777777" w:rsidTr="00C017CE">
        <w:tc>
          <w:tcPr>
            <w:tcW w:w="2547" w:type="dxa"/>
          </w:tcPr>
          <w:p w14:paraId="5454118F" w14:textId="77777777" w:rsidR="00D03E48" w:rsidRDefault="00D03E48" w:rsidP="00D03E48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Annual budget (Q8)</w:t>
            </w:r>
          </w:p>
          <w:p w14:paraId="408B038E" w14:textId="77777777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2E18714B" w14:textId="77777777" w:rsidR="001078E1" w:rsidRDefault="001078E1" w:rsidP="001078E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0F0C47">
              <w:rPr>
                <w:rFonts w:ascii="Open Sans" w:hAnsi="Open Sans" w:cs="Open Sans"/>
              </w:rPr>
              <w:t>ercentage of archive collection fully catalogued</w:t>
            </w:r>
            <w:r>
              <w:rPr>
                <w:rFonts w:ascii="Open Sans" w:hAnsi="Open Sans" w:cs="Open Sans"/>
              </w:rPr>
              <w:t xml:space="preserve"> (Q36)</w:t>
            </w:r>
          </w:p>
          <w:p w14:paraId="30143BA6" w14:textId="13FB632D" w:rsidR="009725D6" w:rsidRPr="00E72794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134119B6" w14:textId="77777777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 (positive)</w:t>
            </w:r>
          </w:p>
          <w:p w14:paraId="43841CC1" w14:textId="6AFDF12C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</w:t>
            </w:r>
            <w:r w:rsidR="00D0065F">
              <w:rPr>
                <w:rFonts w:ascii="Open Sans" w:hAnsi="Open Sans" w:cs="Open Sans"/>
              </w:rPr>
              <w:t>0.</w:t>
            </w:r>
            <w:r w:rsidR="00023832">
              <w:rPr>
                <w:rFonts w:ascii="Open Sans" w:hAnsi="Open Sans" w:cs="Open Sans"/>
              </w:rPr>
              <w:t>240</w:t>
            </w:r>
          </w:p>
          <w:p w14:paraId="3E4FF673" w14:textId="77777777" w:rsidR="009725D6" w:rsidRPr="00E72794" w:rsidRDefault="009725D6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442910EF" w14:textId="123B0393" w:rsidR="00210C4E" w:rsidRDefault="00210C4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24C26189" w14:textId="64AC6199" w:rsidR="009725D6" w:rsidRDefault="006C53B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EC3FD5">
              <w:rPr>
                <w:rFonts w:ascii="Open Sans" w:hAnsi="Open Sans" w:cs="Open Sans"/>
              </w:rPr>
              <w:t xml:space="preserve"> &lt; </w:t>
            </w:r>
            <w:r>
              <w:rPr>
                <w:rFonts w:ascii="Open Sans" w:hAnsi="Open Sans" w:cs="Open Sans"/>
              </w:rPr>
              <w:t>0</w:t>
            </w:r>
            <w:r w:rsidRPr="00EC3FD5">
              <w:rPr>
                <w:rFonts w:ascii="Open Sans" w:hAnsi="Open Sans" w:cs="Open Sans"/>
              </w:rPr>
              <w:t>.00</w:t>
            </w:r>
            <w:r>
              <w:rPr>
                <w:rFonts w:ascii="Open Sans" w:hAnsi="Open Sans" w:cs="Open Sans"/>
              </w:rPr>
              <w:t>1</w:t>
            </w:r>
          </w:p>
        </w:tc>
      </w:tr>
      <w:tr w:rsidR="009725D6" w14:paraId="223C58CF" w14:textId="77777777" w:rsidTr="00C017CE">
        <w:tc>
          <w:tcPr>
            <w:tcW w:w="2547" w:type="dxa"/>
          </w:tcPr>
          <w:p w14:paraId="32D8F258" w14:textId="3A250EB2" w:rsidR="009725D6" w:rsidRDefault="00DC280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 staff (Q14)</w:t>
            </w:r>
          </w:p>
        </w:tc>
        <w:tc>
          <w:tcPr>
            <w:tcW w:w="2693" w:type="dxa"/>
          </w:tcPr>
          <w:p w14:paraId="47D5D9CF" w14:textId="06DAA753" w:rsidR="009725D6" w:rsidRPr="00E72794" w:rsidRDefault="001078E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0F0C47">
              <w:rPr>
                <w:rFonts w:ascii="Open Sans" w:hAnsi="Open Sans" w:cs="Open Sans"/>
              </w:rPr>
              <w:t>ercentage of archive collection fully catalogued</w:t>
            </w:r>
            <w:r>
              <w:rPr>
                <w:rFonts w:ascii="Open Sans" w:hAnsi="Open Sans" w:cs="Open Sans"/>
              </w:rPr>
              <w:t xml:space="preserve"> (Q36)</w:t>
            </w:r>
          </w:p>
        </w:tc>
        <w:tc>
          <w:tcPr>
            <w:tcW w:w="1701" w:type="dxa"/>
          </w:tcPr>
          <w:p w14:paraId="7211AABF" w14:textId="77777777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Small (positive)</w:t>
            </w:r>
          </w:p>
          <w:p w14:paraId="2AD04558" w14:textId="0D5F2D59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</w:t>
            </w:r>
            <w:r w:rsidR="003B3141">
              <w:rPr>
                <w:rFonts w:ascii="Open Sans" w:hAnsi="Open Sans" w:cs="Open Sans"/>
              </w:rPr>
              <w:t>0.47</w:t>
            </w:r>
          </w:p>
          <w:p w14:paraId="13010070" w14:textId="77777777" w:rsidR="009725D6" w:rsidRPr="00E72794" w:rsidRDefault="009725D6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287A7665" w14:textId="77777777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14:paraId="7D1CD2E2" w14:textId="3D49ABF3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p=</w:t>
            </w:r>
            <w:r w:rsidR="006C53BE">
              <w:rPr>
                <w:rFonts w:ascii="Open Sans" w:hAnsi="Open Sans" w:cs="Open Sans"/>
              </w:rPr>
              <w:t>0.</w:t>
            </w:r>
            <w:r w:rsidR="000C45D2">
              <w:rPr>
                <w:rFonts w:ascii="Open Sans" w:hAnsi="Open Sans" w:cs="Open Sans"/>
              </w:rPr>
              <w:t>432</w:t>
            </w:r>
          </w:p>
          <w:p w14:paraId="55D33245" w14:textId="77777777" w:rsidR="009725D6" w:rsidRDefault="009725D6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F22D171" w14:textId="77777777" w:rsidR="009725D6" w:rsidRDefault="009725D6">
      <w:pPr>
        <w:rPr>
          <w:rFonts w:ascii="Open Sans" w:hAnsi="Open Sans" w:cs="Open Sans"/>
          <w:b/>
        </w:rPr>
      </w:pPr>
    </w:p>
    <w:p w14:paraId="0196122B" w14:textId="790A5A99" w:rsidR="00800781" w:rsidRPr="00767A1D" w:rsidRDefault="00800781" w:rsidP="00C174DF">
      <w:pPr>
        <w:pStyle w:val="Heading4"/>
      </w:pPr>
      <w:bookmarkStart w:id="50" w:name="_Toc200617973"/>
      <w:r w:rsidRPr="00767A1D">
        <w:t xml:space="preserve">Table </w:t>
      </w:r>
      <w:r w:rsidR="009E7C2A">
        <w:t>16</w:t>
      </w:r>
      <w:r w:rsidRPr="00767A1D">
        <w:t xml:space="preserve"> - Relationship between different forms of engagement and use of archives</w:t>
      </w:r>
      <w:bookmarkEnd w:id="50"/>
    </w:p>
    <w:p w14:paraId="03B2E8B5" w14:textId="77777777" w:rsidR="00800781" w:rsidRDefault="00800781" w:rsidP="00800781">
      <w:pPr>
        <w:spacing w:after="0" w:line="312" w:lineRule="auto"/>
        <w:rPr>
          <w:rFonts w:ascii="Open Sans" w:hAnsi="Open Sans" w:cs="Open Sans"/>
          <w:b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1559"/>
      </w:tblGrid>
      <w:tr w:rsidR="00800781" w:rsidRPr="00035949" w14:paraId="2411DC02" w14:textId="77777777" w:rsidTr="00C017CE">
        <w:tc>
          <w:tcPr>
            <w:tcW w:w="2547" w:type="dxa"/>
          </w:tcPr>
          <w:p w14:paraId="2DD46532" w14:textId="77777777" w:rsidR="00800781" w:rsidRPr="00035949" w:rsidRDefault="0080078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1</w:t>
            </w:r>
          </w:p>
        </w:tc>
        <w:tc>
          <w:tcPr>
            <w:tcW w:w="2693" w:type="dxa"/>
          </w:tcPr>
          <w:p w14:paraId="483B00C3" w14:textId="77777777" w:rsidR="00800781" w:rsidRPr="00035949" w:rsidRDefault="0080078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035949">
              <w:rPr>
                <w:rFonts w:ascii="Open Sans" w:hAnsi="Open Sans" w:cs="Open Sans"/>
                <w:u w:val="single"/>
              </w:rPr>
              <w:t>Variable 2</w:t>
            </w:r>
          </w:p>
          <w:p w14:paraId="1A990B43" w14:textId="77777777" w:rsidR="00800781" w:rsidRPr="00035949" w:rsidRDefault="0080078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01" w:type="dxa"/>
          </w:tcPr>
          <w:p w14:paraId="7C51DBAF" w14:textId="77777777" w:rsidR="00800781" w:rsidRDefault="0080078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Strength of relationship</w:t>
            </w:r>
          </w:p>
          <w:p w14:paraId="6B65BA50" w14:textId="77777777" w:rsidR="00800781" w:rsidRPr="00035949" w:rsidRDefault="0080078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559" w:type="dxa"/>
          </w:tcPr>
          <w:p w14:paraId="38A98513" w14:textId="17DC7649" w:rsidR="00800781" w:rsidRDefault="0080078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Statistically significant</w:t>
            </w:r>
          </w:p>
          <w:p w14:paraId="5A630709" w14:textId="77777777" w:rsidR="00800781" w:rsidRDefault="0080078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800781" w14:paraId="264B7890" w14:textId="77777777" w:rsidTr="00C017CE">
        <w:tc>
          <w:tcPr>
            <w:tcW w:w="2547" w:type="dxa"/>
          </w:tcPr>
          <w:p w14:paraId="2D8F0AFB" w14:textId="77777777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learning and outreach events (Q47)</w:t>
            </w:r>
          </w:p>
          <w:p w14:paraId="109D7DFF" w14:textId="77777777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04F762ED" w14:textId="5C93392E" w:rsidR="00800781" w:rsidRPr="00E72794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analogue items produced </w:t>
            </w:r>
            <w:r w:rsidRPr="00E72794">
              <w:rPr>
                <w:rFonts w:ascii="Open Sans" w:hAnsi="Open Sans" w:cs="Open Sans"/>
              </w:rPr>
              <w:t>(Q4</w:t>
            </w:r>
            <w:r>
              <w:rPr>
                <w:rFonts w:ascii="Open Sans" w:hAnsi="Open Sans" w:cs="Open Sans"/>
              </w:rPr>
              <w:t>4</w:t>
            </w:r>
            <w:r w:rsidRPr="00E72794">
              <w:rPr>
                <w:rFonts w:ascii="Open Sans" w:hAnsi="Open Sans" w:cs="Open Sans"/>
              </w:rPr>
              <w:t>)</w:t>
            </w:r>
          </w:p>
        </w:tc>
        <w:tc>
          <w:tcPr>
            <w:tcW w:w="1701" w:type="dxa"/>
          </w:tcPr>
          <w:p w14:paraId="219AD5EC" w14:textId="4BE7C940" w:rsidR="00800781" w:rsidRDefault="006A48A0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Medium</w:t>
            </w:r>
            <w:r w:rsidR="00800781">
              <w:rPr>
                <w:rFonts w:ascii="Open Sans" w:hAnsi="Open Sans" w:cs="Open Sans"/>
              </w:rPr>
              <w:t xml:space="preserve"> (positive)</w:t>
            </w:r>
          </w:p>
          <w:p w14:paraId="4C0D7E93" w14:textId="48F342C4" w:rsidR="00800781" w:rsidRPr="006A48A0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 w:rsidR="006A48A0">
              <w:rPr>
                <w:rFonts w:ascii="Open Sans" w:hAnsi="Open Sans" w:cs="Open Sans"/>
              </w:rPr>
              <w:t>=0.360</w:t>
            </w:r>
          </w:p>
          <w:p w14:paraId="3CBD9DF3" w14:textId="77777777" w:rsidR="00800781" w:rsidRPr="00E72794" w:rsidRDefault="00800781" w:rsidP="00800781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5161573B" w14:textId="77777777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1E5C581D" w14:textId="6DCF0168" w:rsidR="00800781" w:rsidRDefault="00374A8E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EC3FD5">
              <w:rPr>
                <w:rFonts w:ascii="Open Sans" w:hAnsi="Open Sans" w:cs="Open Sans"/>
              </w:rPr>
              <w:t xml:space="preserve"> &lt; </w:t>
            </w:r>
            <w:r>
              <w:rPr>
                <w:rFonts w:ascii="Open Sans" w:hAnsi="Open Sans" w:cs="Open Sans"/>
              </w:rPr>
              <w:t>0</w:t>
            </w:r>
            <w:r w:rsidRPr="00EC3FD5">
              <w:rPr>
                <w:rFonts w:ascii="Open Sans" w:hAnsi="Open Sans" w:cs="Open Sans"/>
              </w:rPr>
              <w:t>.00</w:t>
            </w:r>
            <w:r>
              <w:rPr>
                <w:rFonts w:ascii="Open Sans" w:hAnsi="Open Sans" w:cs="Open Sans"/>
              </w:rPr>
              <w:t>1</w:t>
            </w:r>
          </w:p>
          <w:p w14:paraId="57AD16AB" w14:textId="77777777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800781" w14:paraId="2A0445C4" w14:textId="77777777" w:rsidTr="00C017CE">
        <w:tc>
          <w:tcPr>
            <w:tcW w:w="2547" w:type="dxa"/>
          </w:tcPr>
          <w:p w14:paraId="385CE901" w14:textId="1B42FAEE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D05A1E">
              <w:rPr>
                <w:rFonts w:ascii="Open Sans" w:hAnsi="Open Sans" w:cs="Open Sans"/>
              </w:rPr>
              <w:t>umber of unique visitors to</w:t>
            </w:r>
            <w:r>
              <w:rPr>
                <w:rFonts w:ascii="Open Sans" w:hAnsi="Open Sans" w:cs="Open Sans"/>
              </w:rPr>
              <w:t xml:space="preserve"> </w:t>
            </w:r>
            <w:r w:rsidRPr="00D05A1E">
              <w:rPr>
                <w:rFonts w:ascii="Open Sans" w:hAnsi="Open Sans" w:cs="Open Sans"/>
              </w:rPr>
              <w:t>website</w:t>
            </w:r>
            <w:r>
              <w:rPr>
                <w:rFonts w:ascii="Open Sans" w:hAnsi="Open Sans" w:cs="Open Sans"/>
              </w:rPr>
              <w:t xml:space="preserve"> </w:t>
            </w:r>
            <w:r w:rsidRPr="00D05A1E">
              <w:rPr>
                <w:rFonts w:ascii="Open Sans" w:hAnsi="Open Sans" w:cs="Open Sans"/>
              </w:rPr>
              <w:t>(Q54)</w:t>
            </w:r>
          </w:p>
        </w:tc>
        <w:tc>
          <w:tcPr>
            <w:tcW w:w="2693" w:type="dxa"/>
          </w:tcPr>
          <w:p w14:paraId="5F63AA25" w14:textId="1705823D" w:rsidR="00800781" w:rsidRPr="00E72794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analogue items produced </w:t>
            </w:r>
            <w:r w:rsidRPr="00E72794">
              <w:rPr>
                <w:rFonts w:ascii="Open Sans" w:hAnsi="Open Sans" w:cs="Open Sans"/>
              </w:rPr>
              <w:t>(Q4</w:t>
            </w:r>
            <w:r>
              <w:rPr>
                <w:rFonts w:ascii="Open Sans" w:hAnsi="Open Sans" w:cs="Open Sans"/>
              </w:rPr>
              <w:t>4</w:t>
            </w:r>
            <w:r w:rsidRPr="00E72794">
              <w:rPr>
                <w:rFonts w:ascii="Open Sans" w:hAnsi="Open Sans" w:cs="Open Sans"/>
              </w:rPr>
              <w:t>)</w:t>
            </w:r>
          </w:p>
        </w:tc>
        <w:tc>
          <w:tcPr>
            <w:tcW w:w="1701" w:type="dxa"/>
          </w:tcPr>
          <w:p w14:paraId="0D834508" w14:textId="2D3E7F39" w:rsidR="00800781" w:rsidRDefault="006F24B0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Medium </w:t>
            </w:r>
            <w:r w:rsidR="00800781">
              <w:rPr>
                <w:rFonts w:ascii="Open Sans" w:hAnsi="Open Sans" w:cs="Open Sans"/>
              </w:rPr>
              <w:t>(positive)</w:t>
            </w:r>
          </w:p>
          <w:p w14:paraId="7FFBF37B" w14:textId="46CC0EBF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 w:rsidR="006A48A0">
              <w:rPr>
                <w:rFonts w:ascii="Open Sans" w:hAnsi="Open Sans" w:cs="Open Sans"/>
              </w:rPr>
              <w:t>=</w:t>
            </w:r>
            <w:r w:rsidR="003B37EE">
              <w:rPr>
                <w:rFonts w:ascii="Open Sans" w:hAnsi="Open Sans" w:cs="Open Sans"/>
              </w:rPr>
              <w:t>0.350</w:t>
            </w:r>
          </w:p>
          <w:p w14:paraId="7FB8C2FF" w14:textId="77777777" w:rsidR="00800781" w:rsidRPr="00E72794" w:rsidRDefault="00800781" w:rsidP="00800781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6E1DA0A7" w14:textId="77777777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70E81A13" w14:textId="77777777" w:rsidR="003B37EE" w:rsidRDefault="003B37EE" w:rsidP="003B37E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EC3FD5">
              <w:rPr>
                <w:rFonts w:ascii="Open Sans" w:hAnsi="Open Sans" w:cs="Open Sans"/>
              </w:rPr>
              <w:t xml:space="preserve"> &lt; </w:t>
            </w:r>
            <w:r>
              <w:rPr>
                <w:rFonts w:ascii="Open Sans" w:hAnsi="Open Sans" w:cs="Open Sans"/>
              </w:rPr>
              <w:t>0</w:t>
            </w:r>
            <w:r w:rsidRPr="00EC3FD5">
              <w:rPr>
                <w:rFonts w:ascii="Open Sans" w:hAnsi="Open Sans" w:cs="Open Sans"/>
              </w:rPr>
              <w:t>.00</w:t>
            </w:r>
            <w:r>
              <w:rPr>
                <w:rFonts w:ascii="Open Sans" w:hAnsi="Open Sans" w:cs="Open Sans"/>
              </w:rPr>
              <w:t>1</w:t>
            </w:r>
          </w:p>
          <w:p w14:paraId="01A915CA" w14:textId="7FE43592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</w:p>
          <w:p w14:paraId="4EB5A83F" w14:textId="77777777" w:rsidR="00800781" w:rsidRDefault="00800781" w:rsidP="00800781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1160E" w14:paraId="105E7FEC" w14:textId="77777777" w:rsidTr="0041160E">
        <w:tc>
          <w:tcPr>
            <w:tcW w:w="2547" w:type="dxa"/>
          </w:tcPr>
          <w:p w14:paraId="50DB06F3" w14:textId="08E75F4B" w:rsidR="0041160E" w:rsidRDefault="006F24B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Visitors</w:t>
            </w:r>
            <w:r w:rsidR="000E364B">
              <w:rPr>
                <w:rFonts w:ascii="Open Sans" w:hAnsi="Open Sans" w:cs="Open Sans"/>
              </w:rPr>
              <w:t xml:space="preserve"> to</w:t>
            </w:r>
            <w:r w:rsidR="000E364B" w:rsidRPr="000E364B">
              <w:rPr>
                <w:rFonts w:ascii="Open Sans" w:hAnsi="Open Sans" w:cs="Open Sans"/>
              </w:rPr>
              <w:t xml:space="preserve"> exhibitions </w:t>
            </w:r>
            <w:r w:rsidR="0041160E">
              <w:rPr>
                <w:rFonts w:ascii="Open Sans" w:hAnsi="Open Sans" w:cs="Open Sans"/>
              </w:rPr>
              <w:t>(Q4</w:t>
            </w:r>
            <w:r w:rsidR="000E364B">
              <w:rPr>
                <w:rFonts w:ascii="Open Sans" w:hAnsi="Open Sans" w:cs="Open Sans"/>
              </w:rPr>
              <w:t>9</w:t>
            </w:r>
            <w:r w:rsidR="0041160E">
              <w:rPr>
                <w:rFonts w:ascii="Open Sans" w:hAnsi="Open Sans" w:cs="Open Sans"/>
              </w:rPr>
              <w:t>)</w:t>
            </w:r>
          </w:p>
          <w:p w14:paraId="7DA6709D" w14:textId="77777777" w:rsidR="0041160E" w:rsidRDefault="0041160E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693" w:type="dxa"/>
          </w:tcPr>
          <w:p w14:paraId="753B3D27" w14:textId="77777777" w:rsidR="0041160E" w:rsidRPr="00E72794" w:rsidRDefault="0041160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Number of analogue items produced </w:t>
            </w:r>
            <w:r w:rsidRPr="00E72794">
              <w:rPr>
                <w:rFonts w:ascii="Open Sans" w:hAnsi="Open Sans" w:cs="Open Sans"/>
              </w:rPr>
              <w:t>(Q4</w:t>
            </w:r>
            <w:r>
              <w:rPr>
                <w:rFonts w:ascii="Open Sans" w:hAnsi="Open Sans" w:cs="Open Sans"/>
              </w:rPr>
              <w:t>4</w:t>
            </w:r>
            <w:r w:rsidRPr="00E72794">
              <w:rPr>
                <w:rFonts w:ascii="Open Sans" w:hAnsi="Open Sans" w:cs="Open Sans"/>
              </w:rPr>
              <w:t>)</w:t>
            </w:r>
          </w:p>
        </w:tc>
        <w:tc>
          <w:tcPr>
            <w:tcW w:w="1701" w:type="dxa"/>
          </w:tcPr>
          <w:p w14:paraId="7CA606C3" w14:textId="77777777" w:rsidR="0041160E" w:rsidRDefault="0041160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Medium (positive)</w:t>
            </w:r>
          </w:p>
          <w:p w14:paraId="085E61F3" w14:textId="61B81610" w:rsidR="0041160E" w:rsidRPr="006A48A0" w:rsidRDefault="0041160E" w:rsidP="00C017CE">
            <w:pPr>
              <w:spacing w:line="312" w:lineRule="auto"/>
              <w:rPr>
                <w:rFonts w:ascii="Open Sans" w:hAnsi="Open Sans" w:cs="Open Sans"/>
              </w:rPr>
            </w:pPr>
            <w:r w:rsidRPr="00E72794">
              <w:rPr>
                <w:rFonts w:ascii="Open Sans" w:hAnsi="Open Sans" w:cs="Open Sans"/>
                <w:i/>
                <w:iCs/>
              </w:rPr>
              <w:t>r</w:t>
            </w:r>
            <w:r w:rsidRPr="00E72794">
              <w:rPr>
                <w:rFonts w:ascii="Open Sans" w:hAnsi="Open Sans" w:cs="Open Sans"/>
                <w:i/>
                <w:iCs/>
                <w:vertAlign w:val="subscript"/>
              </w:rPr>
              <w:t>s</w:t>
            </w:r>
            <w:r>
              <w:rPr>
                <w:rFonts w:ascii="Open Sans" w:hAnsi="Open Sans" w:cs="Open Sans"/>
              </w:rPr>
              <w:t>=</w:t>
            </w:r>
            <w:r w:rsidR="006F24B0">
              <w:rPr>
                <w:rFonts w:ascii="Open Sans" w:hAnsi="Open Sans" w:cs="Open Sans"/>
              </w:rPr>
              <w:t>0.352</w:t>
            </w:r>
          </w:p>
          <w:p w14:paraId="27E06B8A" w14:textId="77777777" w:rsidR="0041160E" w:rsidRPr="00E72794" w:rsidRDefault="0041160E" w:rsidP="00C017CE">
            <w:pPr>
              <w:spacing w:line="312" w:lineRule="auto"/>
              <w:rPr>
                <w:rFonts w:ascii="Open Sans" w:hAnsi="Open Sans" w:cs="Open Sans"/>
                <w:i/>
                <w:iCs/>
                <w:vertAlign w:val="subscript"/>
              </w:rPr>
            </w:pPr>
          </w:p>
        </w:tc>
        <w:tc>
          <w:tcPr>
            <w:tcW w:w="1559" w:type="dxa"/>
          </w:tcPr>
          <w:p w14:paraId="678A52D0" w14:textId="77777777" w:rsidR="0041160E" w:rsidRDefault="0041160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4097F2EB" w14:textId="77777777" w:rsidR="0041160E" w:rsidRDefault="0041160E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EC3FD5">
              <w:rPr>
                <w:rFonts w:ascii="Open Sans" w:hAnsi="Open Sans" w:cs="Open Sans"/>
              </w:rPr>
              <w:t xml:space="preserve"> &lt; </w:t>
            </w:r>
            <w:r>
              <w:rPr>
                <w:rFonts w:ascii="Open Sans" w:hAnsi="Open Sans" w:cs="Open Sans"/>
              </w:rPr>
              <w:t>0</w:t>
            </w:r>
            <w:r w:rsidRPr="00EC3FD5">
              <w:rPr>
                <w:rFonts w:ascii="Open Sans" w:hAnsi="Open Sans" w:cs="Open Sans"/>
              </w:rPr>
              <w:t>.00</w:t>
            </w:r>
            <w:r>
              <w:rPr>
                <w:rFonts w:ascii="Open Sans" w:hAnsi="Open Sans" w:cs="Open Sans"/>
              </w:rPr>
              <w:t>1</w:t>
            </w:r>
          </w:p>
          <w:p w14:paraId="204EF6CB" w14:textId="77777777" w:rsidR="0041160E" w:rsidRDefault="0041160E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7178F473" w14:textId="316789A1" w:rsidR="0061183A" w:rsidRDefault="00D902DC" w:rsidP="00C174DF">
      <w:pPr>
        <w:pStyle w:val="Heading3"/>
      </w:pPr>
      <w:bookmarkStart w:id="51" w:name="_Toc200617974"/>
      <w:r>
        <w:lastRenderedPageBreak/>
        <w:t>3</w:t>
      </w:r>
      <w:r w:rsidR="0061183A">
        <w:t>.2 Group differences</w:t>
      </w:r>
      <w:bookmarkEnd w:id="51"/>
    </w:p>
    <w:p w14:paraId="2BDD1F35" w14:textId="77777777" w:rsidR="005F1844" w:rsidRDefault="005F1844" w:rsidP="00E727EC">
      <w:pPr>
        <w:spacing w:after="0" w:line="312" w:lineRule="auto"/>
        <w:rPr>
          <w:rFonts w:ascii="Open Sans" w:hAnsi="Open Sans" w:cs="Open Sans"/>
          <w:bCs/>
        </w:rPr>
      </w:pPr>
    </w:p>
    <w:p w14:paraId="21867A84" w14:textId="742872CB" w:rsidR="0058712C" w:rsidRDefault="005F1844" w:rsidP="00E727EC">
      <w:pPr>
        <w:spacing w:after="0" w:line="312" w:lineRule="auto"/>
        <w:rPr>
          <w:rFonts w:ascii="Open Sans" w:hAnsi="Open Sans" w:cs="Open Sans"/>
          <w:bCs/>
        </w:rPr>
      </w:pPr>
      <w:r w:rsidRPr="005F1844">
        <w:rPr>
          <w:rFonts w:ascii="Open Sans" w:hAnsi="Open Sans" w:cs="Open Sans"/>
          <w:bCs/>
        </w:rPr>
        <w:t>Between-group</w:t>
      </w:r>
      <w:r w:rsidR="007A15AB">
        <w:rPr>
          <w:rFonts w:ascii="Open Sans" w:hAnsi="Open Sans" w:cs="Open Sans"/>
          <w:bCs/>
        </w:rPr>
        <w:t>s</w:t>
      </w:r>
      <w:r w:rsidRPr="005F1844">
        <w:rPr>
          <w:rFonts w:ascii="Open Sans" w:hAnsi="Open Sans" w:cs="Open Sans"/>
          <w:bCs/>
        </w:rPr>
        <w:t xml:space="preserve"> </w:t>
      </w:r>
      <w:r w:rsidR="000819F8">
        <w:rPr>
          <w:rFonts w:ascii="Open Sans" w:hAnsi="Open Sans" w:cs="Open Sans"/>
          <w:bCs/>
        </w:rPr>
        <w:t>statistical tests are used to determine whether</w:t>
      </w:r>
      <w:r w:rsidR="0056540F">
        <w:rPr>
          <w:rFonts w:ascii="Open Sans" w:hAnsi="Open Sans" w:cs="Open Sans"/>
          <w:bCs/>
        </w:rPr>
        <w:t xml:space="preserve"> </w:t>
      </w:r>
      <w:r w:rsidR="00A20879" w:rsidRPr="00A20879">
        <w:rPr>
          <w:rFonts w:ascii="Open Sans" w:hAnsi="Open Sans" w:cs="Open Sans"/>
          <w:bCs/>
        </w:rPr>
        <w:t>there are differences between two or more groups of related and/or unrelated (independent) cases on a dependent variable</w:t>
      </w:r>
      <w:r w:rsidR="00D2723A">
        <w:rPr>
          <w:rFonts w:ascii="Open Sans" w:hAnsi="Open Sans" w:cs="Open Sans"/>
          <w:bCs/>
        </w:rPr>
        <w:t>. We were asked to undertake between group test</w:t>
      </w:r>
      <w:r w:rsidR="00540519">
        <w:rPr>
          <w:rFonts w:ascii="Open Sans" w:hAnsi="Open Sans" w:cs="Open Sans"/>
          <w:bCs/>
        </w:rPr>
        <w:t>s</w:t>
      </w:r>
      <w:r w:rsidR="00D2723A">
        <w:rPr>
          <w:rFonts w:ascii="Open Sans" w:hAnsi="Open Sans" w:cs="Open Sans"/>
          <w:bCs/>
        </w:rPr>
        <w:t xml:space="preserve"> to understand if there </w:t>
      </w:r>
      <w:r w:rsidR="00540519">
        <w:rPr>
          <w:rFonts w:ascii="Open Sans" w:hAnsi="Open Sans" w:cs="Open Sans"/>
          <w:bCs/>
        </w:rPr>
        <w:t>is</w:t>
      </w:r>
      <w:r w:rsidR="00D2723A">
        <w:rPr>
          <w:rFonts w:ascii="Open Sans" w:hAnsi="Open Sans" w:cs="Open Sans"/>
          <w:bCs/>
        </w:rPr>
        <w:t xml:space="preserve"> a difference</w:t>
      </w:r>
      <w:r w:rsidR="00BB0246">
        <w:rPr>
          <w:rFonts w:ascii="Open Sans" w:hAnsi="Open Sans" w:cs="Open Sans"/>
          <w:bCs/>
        </w:rPr>
        <w:t xml:space="preserve"> in:</w:t>
      </w:r>
    </w:p>
    <w:p w14:paraId="407455C4" w14:textId="77777777" w:rsidR="00D2723A" w:rsidRDefault="00D2723A" w:rsidP="00E727EC">
      <w:pPr>
        <w:spacing w:after="0" w:line="312" w:lineRule="auto"/>
        <w:rPr>
          <w:rFonts w:ascii="Open Sans" w:hAnsi="Open Sans" w:cs="Open Sans"/>
          <w:bCs/>
        </w:rPr>
      </w:pPr>
    </w:p>
    <w:p w14:paraId="26605044" w14:textId="4FEC2739" w:rsidR="00D2723A" w:rsidRDefault="00BB0246" w:rsidP="00D2723A">
      <w:pPr>
        <w:pStyle w:val="ListParagraph"/>
        <w:numPr>
          <w:ilvl w:val="0"/>
          <w:numId w:val="37"/>
        </w:numPr>
        <w:spacing w:after="0" w:line="312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</w:t>
      </w:r>
      <w:r w:rsidR="00D2723A">
        <w:rPr>
          <w:rFonts w:ascii="Open Sans" w:hAnsi="Open Sans" w:cs="Open Sans"/>
          <w:bCs/>
        </w:rPr>
        <w:t xml:space="preserve">esourcing levels </w:t>
      </w:r>
      <w:r w:rsidR="00D2723A" w:rsidRPr="00D2723A">
        <w:rPr>
          <w:rFonts w:ascii="Open Sans" w:hAnsi="Open Sans" w:cs="Open Sans"/>
          <w:bCs/>
        </w:rPr>
        <w:t xml:space="preserve">between </w:t>
      </w:r>
      <w:r w:rsidR="00D2723A">
        <w:rPr>
          <w:rFonts w:ascii="Open Sans" w:hAnsi="Open Sans" w:cs="Open Sans"/>
          <w:bCs/>
        </w:rPr>
        <w:t xml:space="preserve">accredited and </w:t>
      </w:r>
      <w:r w:rsidR="00DF39B6">
        <w:rPr>
          <w:rFonts w:ascii="Open Sans" w:hAnsi="Open Sans" w:cs="Open Sans"/>
          <w:bCs/>
        </w:rPr>
        <w:t>non-accredited</w:t>
      </w:r>
      <w:r w:rsidR="00D2723A">
        <w:rPr>
          <w:rFonts w:ascii="Open Sans" w:hAnsi="Open Sans" w:cs="Open Sans"/>
          <w:bCs/>
        </w:rPr>
        <w:t xml:space="preserve"> archive services.</w:t>
      </w:r>
    </w:p>
    <w:p w14:paraId="141D8EA1" w14:textId="55A59AAB" w:rsidR="00D2723A" w:rsidRPr="00D2723A" w:rsidRDefault="00BB0246" w:rsidP="00D2723A">
      <w:pPr>
        <w:pStyle w:val="ListParagraph"/>
        <w:numPr>
          <w:ilvl w:val="0"/>
          <w:numId w:val="37"/>
        </w:numPr>
        <w:spacing w:after="0" w:line="312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</w:t>
      </w:r>
      <w:r w:rsidR="00EA064B">
        <w:rPr>
          <w:rFonts w:ascii="Open Sans" w:hAnsi="Open Sans" w:cs="Open Sans"/>
          <w:bCs/>
        </w:rPr>
        <w:t>esourcing levels between services using digital preservation standards</w:t>
      </w:r>
      <w:r w:rsidR="002B5D21">
        <w:rPr>
          <w:rFonts w:ascii="Open Sans" w:hAnsi="Open Sans" w:cs="Open Sans"/>
          <w:bCs/>
        </w:rPr>
        <w:t>/</w:t>
      </w:r>
      <w:r w:rsidR="00DF39B6">
        <w:rPr>
          <w:rFonts w:ascii="Open Sans" w:hAnsi="Open Sans" w:cs="Open Sans"/>
          <w:bCs/>
        </w:rPr>
        <w:t>tools</w:t>
      </w:r>
      <w:r w:rsidR="00BC7CA8">
        <w:rPr>
          <w:rFonts w:ascii="Open Sans" w:hAnsi="Open Sans" w:cs="Open Sans"/>
          <w:bCs/>
        </w:rPr>
        <w:t xml:space="preserve"> and those that are not.</w:t>
      </w:r>
    </w:p>
    <w:p w14:paraId="71B8475C" w14:textId="77777777" w:rsidR="00D2723A" w:rsidRDefault="00D2723A" w:rsidP="00E727EC">
      <w:pPr>
        <w:spacing w:after="0" w:line="312" w:lineRule="auto"/>
        <w:rPr>
          <w:rFonts w:ascii="Open Sans" w:hAnsi="Open Sans" w:cs="Open Sans"/>
          <w:bCs/>
        </w:rPr>
      </w:pPr>
    </w:p>
    <w:p w14:paraId="6091B50C" w14:textId="076CEC75" w:rsidR="00E727EC" w:rsidRDefault="00DF39B6" w:rsidP="00E727EC">
      <w:pPr>
        <w:spacing w:after="0" w:line="312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We used the</w:t>
      </w:r>
      <w:r w:rsidR="00E727EC" w:rsidRPr="00E727EC">
        <w:rPr>
          <w:rFonts w:ascii="Open Sans" w:hAnsi="Open Sans" w:cs="Open Sans"/>
          <w:bCs/>
        </w:rPr>
        <w:t xml:space="preserve"> Mann-Whitney U test</w:t>
      </w:r>
      <w:r>
        <w:rPr>
          <w:rFonts w:ascii="Open Sans" w:hAnsi="Open Sans" w:cs="Open Sans"/>
          <w:bCs/>
        </w:rPr>
        <w:t xml:space="preserve">, </w:t>
      </w:r>
      <w:r w:rsidR="00E727EC" w:rsidRPr="00E727EC">
        <w:rPr>
          <w:rFonts w:ascii="Open Sans" w:hAnsi="Open Sans" w:cs="Open Sans"/>
          <w:bCs/>
        </w:rPr>
        <w:t>a rank-based nonparametric test that can be used to determine if there are differences between two groups on a</w:t>
      </w:r>
      <w:r w:rsidR="00420673">
        <w:rPr>
          <w:rFonts w:ascii="Open Sans" w:hAnsi="Open Sans" w:cs="Open Sans"/>
          <w:bCs/>
        </w:rPr>
        <w:t xml:space="preserve">n </w:t>
      </w:r>
      <w:r w:rsidR="00E727EC" w:rsidRPr="00E727EC">
        <w:rPr>
          <w:rFonts w:ascii="Open Sans" w:hAnsi="Open Sans" w:cs="Open Sans"/>
          <w:bCs/>
        </w:rPr>
        <w:t>ordinal dependent variabl</w:t>
      </w:r>
      <w:r w:rsidR="002D6574">
        <w:rPr>
          <w:rFonts w:ascii="Open Sans" w:hAnsi="Open Sans" w:cs="Open Sans"/>
          <w:bCs/>
        </w:rPr>
        <w:t>e.</w:t>
      </w:r>
    </w:p>
    <w:p w14:paraId="12C497A6" w14:textId="77777777" w:rsidR="006032E5" w:rsidRDefault="006032E5" w:rsidP="00E727EC">
      <w:pPr>
        <w:spacing w:after="0" w:line="312" w:lineRule="auto"/>
        <w:rPr>
          <w:rFonts w:ascii="Open Sans" w:hAnsi="Open Sans" w:cs="Open Sans"/>
          <w:bCs/>
        </w:rPr>
      </w:pPr>
    </w:p>
    <w:p w14:paraId="23437502" w14:textId="044F6901" w:rsidR="00BF6B32" w:rsidRDefault="006032E5" w:rsidP="00BF6B32">
      <w:pPr>
        <w:spacing w:line="312" w:lineRule="auto"/>
        <w:rPr>
          <w:rFonts w:ascii="Open Sans" w:hAnsi="Open Sans" w:cs="Open Sans"/>
        </w:rPr>
      </w:pPr>
      <w:r w:rsidRPr="006032E5">
        <w:rPr>
          <w:rFonts w:ascii="Open Sans" w:hAnsi="Open Sans" w:cs="Open Sans"/>
          <w:bCs/>
        </w:rPr>
        <w:t xml:space="preserve">A Mann-Whitney U test was run to determine if there were differences in </w:t>
      </w:r>
      <w:r w:rsidR="00E43940">
        <w:rPr>
          <w:rFonts w:ascii="Open Sans" w:hAnsi="Open Sans" w:cs="Open Sans"/>
          <w:bCs/>
        </w:rPr>
        <w:t>the annual budget</w:t>
      </w:r>
      <w:r w:rsidRPr="006032E5">
        <w:rPr>
          <w:rFonts w:ascii="Open Sans" w:hAnsi="Open Sans" w:cs="Open Sans"/>
          <w:bCs/>
        </w:rPr>
        <w:t xml:space="preserve"> between </w:t>
      </w:r>
      <w:r w:rsidR="00E43940">
        <w:rPr>
          <w:rFonts w:ascii="Open Sans" w:hAnsi="Open Sans" w:cs="Open Sans"/>
          <w:bCs/>
        </w:rPr>
        <w:t>accredited and non accredited archive services</w:t>
      </w:r>
      <w:r w:rsidRPr="006032E5">
        <w:rPr>
          <w:rFonts w:ascii="Open Sans" w:hAnsi="Open Sans" w:cs="Open Sans"/>
          <w:bCs/>
        </w:rPr>
        <w:t xml:space="preserve">. Distributions of the </w:t>
      </w:r>
      <w:r w:rsidR="00E43940">
        <w:rPr>
          <w:rFonts w:ascii="Open Sans" w:hAnsi="Open Sans" w:cs="Open Sans"/>
          <w:bCs/>
        </w:rPr>
        <w:t xml:space="preserve">annual </w:t>
      </w:r>
      <w:r w:rsidR="003E70AB">
        <w:rPr>
          <w:rFonts w:ascii="Open Sans" w:hAnsi="Open Sans" w:cs="Open Sans"/>
          <w:bCs/>
        </w:rPr>
        <w:t xml:space="preserve">budget </w:t>
      </w:r>
      <w:r w:rsidRPr="006032E5">
        <w:rPr>
          <w:rFonts w:ascii="Open Sans" w:hAnsi="Open Sans" w:cs="Open Sans"/>
          <w:bCs/>
        </w:rPr>
        <w:t xml:space="preserve">for </w:t>
      </w:r>
      <w:r w:rsidR="003C6476">
        <w:rPr>
          <w:rFonts w:ascii="Open Sans" w:hAnsi="Open Sans" w:cs="Open Sans"/>
          <w:bCs/>
        </w:rPr>
        <w:t>the two groups</w:t>
      </w:r>
      <w:r w:rsidR="003E70AB">
        <w:rPr>
          <w:rFonts w:ascii="Open Sans" w:hAnsi="Open Sans" w:cs="Open Sans"/>
          <w:bCs/>
        </w:rPr>
        <w:t xml:space="preserve"> </w:t>
      </w:r>
      <w:r w:rsidRPr="006032E5">
        <w:rPr>
          <w:rFonts w:ascii="Open Sans" w:hAnsi="Open Sans" w:cs="Open Sans"/>
          <w:bCs/>
        </w:rPr>
        <w:t xml:space="preserve">were not similar, as assessed by visual inspection. </w:t>
      </w:r>
      <w:r w:rsidR="004210AB">
        <w:rPr>
          <w:rFonts w:ascii="Open Sans" w:hAnsi="Open Sans" w:cs="Open Sans"/>
          <w:bCs/>
        </w:rPr>
        <w:t>The annual</w:t>
      </w:r>
      <w:r w:rsidR="006371AA">
        <w:rPr>
          <w:rFonts w:ascii="Open Sans" w:hAnsi="Open Sans" w:cs="Open Sans"/>
          <w:bCs/>
        </w:rPr>
        <w:t xml:space="preserve"> budget</w:t>
      </w:r>
      <w:r w:rsidR="006371AA" w:rsidRPr="006371AA">
        <w:rPr>
          <w:rFonts w:ascii="Open Sans" w:hAnsi="Open Sans" w:cs="Open Sans"/>
          <w:bCs/>
        </w:rPr>
        <w:t xml:space="preserve"> for </w:t>
      </w:r>
      <w:r w:rsidR="006371AA">
        <w:rPr>
          <w:rFonts w:ascii="Open Sans" w:hAnsi="Open Sans" w:cs="Open Sans"/>
          <w:bCs/>
        </w:rPr>
        <w:t>accredited</w:t>
      </w:r>
      <w:r w:rsidR="005C6E0B">
        <w:rPr>
          <w:rFonts w:ascii="Open Sans" w:hAnsi="Open Sans" w:cs="Open Sans"/>
          <w:bCs/>
        </w:rPr>
        <w:t xml:space="preserve"> services</w:t>
      </w:r>
      <w:r w:rsidR="006371AA" w:rsidRPr="006371AA">
        <w:rPr>
          <w:rFonts w:ascii="Open Sans" w:hAnsi="Open Sans" w:cs="Open Sans"/>
          <w:bCs/>
        </w:rPr>
        <w:t xml:space="preserve"> (mean rank = 2</w:t>
      </w:r>
      <w:r w:rsidR="00B12103">
        <w:rPr>
          <w:rFonts w:ascii="Open Sans" w:hAnsi="Open Sans" w:cs="Open Sans"/>
          <w:bCs/>
        </w:rPr>
        <w:t>00</w:t>
      </w:r>
      <w:r w:rsidR="005C6E0B">
        <w:rPr>
          <w:rFonts w:ascii="Open Sans" w:hAnsi="Open Sans" w:cs="Open Sans"/>
          <w:bCs/>
        </w:rPr>
        <w:t>.</w:t>
      </w:r>
      <w:r w:rsidR="00B12103">
        <w:rPr>
          <w:rFonts w:ascii="Open Sans" w:hAnsi="Open Sans" w:cs="Open Sans"/>
          <w:bCs/>
        </w:rPr>
        <w:t>69</w:t>
      </w:r>
      <w:r w:rsidR="006371AA" w:rsidRPr="006371AA">
        <w:rPr>
          <w:rFonts w:ascii="Open Sans" w:hAnsi="Open Sans" w:cs="Open Sans"/>
          <w:bCs/>
        </w:rPr>
        <w:t xml:space="preserve">) </w:t>
      </w:r>
      <w:r w:rsidR="004210AB">
        <w:rPr>
          <w:rFonts w:ascii="Open Sans" w:hAnsi="Open Sans" w:cs="Open Sans"/>
          <w:bCs/>
        </w:rPr>
        <w:t>was</w:t>
      </w:r>
      <w:r w:rsidR="00F404F2" w:rsidRPr="006371AA">
        <w:rPr>
          <w:rFonts w:ascii="Open Sans" w:hAnsi="Open Sans" w:cs="Open Sans"/>
          <w:bCs/>
        </w:rPr>
        <w:t xml:space="preserve"> statistically significantly </w:t>
      </w:r>
      <w:r w:rsidR="00F404F2">
        <w:rPr>
          <w:rFonts w:ascii="Open Sans" w:hAnsi="Open Sans" w:cs="Open Sans"/>
          <w:bCs/>
        </w:rPr>
        <w:t>higher than for</w:t>
      </w:r>
      <w:r w:rsidR="005C6E0B">
        <w:rPr>
          <w:rFonts w:ascii="Open Sans" w:hAnsi="Open Sans" w:cs="Open Sans"/>
          <w:bCs/>
        </w:rPr>
        <w:t xml:space="preserve"> non accredited </w:t>
      </w:r>
      <w:r w:rsidR="001341CF">
        <w:rPr>
          <w:rFonts w:ascii="Open Sans" w:hAnsi="Open Sans" w:cs="Open Sans"/>
          <w:bCs/>
        </w:rPr>
        <w:t>services</w:t>
      </w:r>
      <w:r w:rsidR="005C6E0B">
        <w:rPr>
          <w:rFonts w:ascii="Open Sans" w:hAnsi="Open Sans" w:cs="Open Sans"/>
          <w:bCs/>
        </w:rPr>
        <w:t xml:space="preserve"> </w:t>
      </w:r>
      <w:r w:rsidR="006371AA" w:rsidRPr="006371AA">
        <w:rPr>
          <w:rFonts w:ascii="Open Sans" w:hAnsi="Open Sans" w:cs="Open Sans"/>
          <w:bCs/>
        </w:rPr>
        <w:t>(mean rank = 1</w:t>
      </w:r>
      <w:r w:rsidR="00B12103">
        <w:rPr>
          <w:rFonts w:ascii="Open Sans" w:hAnsi="Open Sans" w:cs="Open Sans"/>
          <w:bCs/>
        </w:rPr>
        <w:t>02</w:t>
      </w:r>
      <w:r w:rsidR="005C6E0B">
        <w:rPr>
          <w:rFonts w:ascii="Open Sans" w:hAnsi="Open Sans" w:cs="Open Sans"/>
          <w:bCs/>
        </w:rPr>
        <w:t>.</w:t>
      </w:r>
      <w:r w:rsidR="00B12103">
        <w:rPr>
          <w:rFonts w:ascii="Open Sans" w:hAnsi="Open Sans" w:cs="Open Sans"/>
          <w:bCs/>
        </w:rPr>
        <w:t>36</w:t>
      </w:r>
      <w:r w:rsidR="006371AA" w:rsidRPr="006371AA">
        <w:rPr>
          <w:rFonts w:ascii="Open Sans" w:hAnsi="Open Sans" w:cs="Open Sans"/>
          <w:bCs/>
        </w:rPr>
        <w:t>)</w:t>
      </w:r>
      <w:r w:rsidR="00F404F2">
        <w:rPr>
          <w:rFonts w:ascii="Open Sans" w:hAnsi="Open Sans" w:cs="Open Sans"/>
          <w:bCs/>
        </w:rPr>
        <w:t xml:space="preserve">. </w:t>
      </w:r>
      <w:r w:rsidR="006371AA" w:rsidRPr="006371AA">
        <w:rPr>
          <w:rFonts w:ascii="Open Sans" w:hAnsi="Open Sans" w:cs="Open Sans"/>
          <w:bCs/>
          <w:i/>
          <w:iCs/>
        </w:rPr>
        <w:t>U</w:t>
      </w:r>
      <w:r w:rsidR="006371AA" w:rsidRPr="006371AA">
        <w:rPr>
          <w:rFonts w:ascii="Open Sans" w:hAnsi="Open Sans" w:cs="Open Sans"/>
          <w:bCs/>
        </w:rPr>
        <w:t> =</w:t>
      </w:r>
      <w:r w:rsidR="003D5253">
        <w:rPr>
          <w:rFonts w:ascii="Open Sans" w:hAnsi="Open Sans" w:cs="Open Sans"/>
          <w:bCs/>
        </w:rPr>
        <w:t xml:space="preserve"> </w:t>
      </w:r>
      <w:r w:rsidR="00416B7A">
        <w:rPr>
          <w:rFonts w:ascii="Open Sans" w:hAnsi="Open Sans" w:cs="Open Sans"/>
          <w:bCs/>
        </w:rPr>
        <w:t>2658,</w:t>
      </w:r>
      <w:r w:rsidR="006371AA" w:rsidRPr="006371AA">
        <w:rPr>
          <w:rFonts w:ascii="Open Sans" w:hAnsi="Open Sans" w:cs="Open Sans"/>
          <w:bCs/>
        </w:rPr>
        <w:t> </w:t>
      </w:r>
      <w:r w:rsidR="006371AA" w:rsidRPr="006371AA">
        <w:rPr>
          <w:rFonts w:ascii="Open Sans" w:hAnsi="Open Sans" w:cs="Open Sans"/>
          <w:bCs/>
          <w:i/>
          <w:iCs/>
        </w:rPr>
        <w:t>z</w:t>
      </w:r>
      <w:r w:rsidR="006371AA" w:rsidRPr="006371AA">
        <w:rPr>
          <w:rFonts w:ascii="Open Sans" w:hAnsi="Open Sans" w:cs="Open Sans"/>
          <w:bCs/>
        </w:rPr>
        <w:t xml:space="preserve"> = </w:t>
      </w:r>
      <w:r w:rsidR="00BF6B32">
        <w:rPr>
          <w:rFonts w:ascii="Open Sans" w:hAnsi="Open Sans" w:cs="Open Sans"/>
          <w:bCs/>
        </w:rPr>
        <w:t>-9.</w:t>
      </w:r>
      <w:r w:rsidR="00416B7A">
        <w:rPr>
          <w:rFonts w:ascii="Open Sans" w:hAnsi="Open Sans" w:cs="Open Sans"/>
          <w:bCs/>
        </w:rPr>
        <w:t>984</w:t>
      </w:r>
      <w:r w:rsidR="006371AA" w:rsidRPr="006371AA">
        <w:rPr>
          <w:rFonts w:ascii="Open Sans" w:hAnsi="Open Sans" w:cs="Open Sans"/>
          <w:bCs/>
        </w:rPr>
        <w:t>, </w:t>
      </w:r>
      <w:r w:rsidR="006371AA" w:rsidRPr="006371AA">
        <w:rPr>
          <w:rFonts w:ascii="Open Sans" w:hAnsi="Open Sans" w:cs="Open Sans"/>
          <w:bCs/>
          <w:i/>
          <w:iCs/>
        </w:rPr>
        <w:t>p</w:t>
      </w:r>
      <w:r w:rsidR="006371AA" w:rsidRPr="006371AA">
        <w:rPr>
          <w:rFonts w:ascii="Open Sans" w:hAnsi="Open Sans" w:cs="Open Sans"/>
          <w:bCs/>
        </w:rPr>
        <w:t> </w:t>
      </w:r>
      <w:r w:rsidR="00BF6B32" w:rsidRPr="00EC3FD5">
        <w:rPr>
          <w:rFonts w:ascii="Open Sans" w:hAnsi="Open Sans" w:cs="Open Sans"/>
        </w:rPr>
        <w:t xml:space="preserve">&lt; </w:t>
      </w:r>
      <w:r w:rsidR="00BF6B32">
        <w:rPr>
          <w:rFonts w:ascii="Open Sans" w:hAnsi="Open Sans" w:cs="Open Sans"/>
        </w:rPr>
        <w:t>0</w:t>
      </w:r>
      <w:r w:rsidR="00BF6B32" w:rsidRPr="00EC3FD5">
        <w:rPr>
          <w:rFonts w:ascii="Open Sans" w:hAnsi="Open Sans" w:cs="Open Sans"/>
        </w:rPr>
        <w:t>.0</w:t>
      </w:r>
      <w:r w:rsidR="00613A1D">
        <w:rPr>
          <w:rFonts w:ascii="Open Sans" w:hAnsi="Open Sans" w:cs="Open Sans"/>
        </w:rPr>
        <w:t>1</w:t>
      </w:r>
      <w:r w:rsidR="00533E2F">
        <w:rPr>
          <w:rFonts w:ascii="Open Sans" w:hAnsi="Open Sans" w:cs="Open Sans"/>
        </w:rPr>
        <w:t>.</w:t>
      </w:r>
    </w:p>
    <w:p w14:paraId="56FD9A49" w14:textId="398FBDB2" w:rsidR="00252D5C" w:rsidRPr="00E727EC" w:rsidRDefault="003D3406" w:rsidP="00BC7CA8">
      <w:pPr>
        <w:spacing w:line="312" w:lineRule="auto"/>
        <w:rPr>
          <w:rFonts w:ascii="Open Sans" w:hAnsi="Open Sans" w:cs="Open Sans"/>
          <w:bCs/>
        </w:rPr>
      </w:pPr>
      <w:r w:rsidRPr="006032E5">
        <w:rPr>
          <w:rFonts w:ascii="Open Sans" w:hAnsi="Open Sans" w:cs="Open Sans"/>
          <w:bCs/>
        </w:rPr>
        <w:t xml:space="preserve">A Mann-Whitney U test was run to determine if there were differences in </w:t>
      </w:r>
      <w:r>
        <w:rPr>
          <w:rFonts w:ascii="Open Sans" w:hAnsi="Open Sans" w:cs="Open Sans"/>
          <w:bCs/>
        </w:rPr>
        <w:t>the annual budget</w:t>
      </w:r>
      <w:r w:rsidRPr="006032E5">
        <w:rPr>
          <w:rFonts w:ascii="Open Sans" w:hAnsi="Open Sans" w:cs="Open Sans"/>
          <w:bCs/>
        </w:rPr>
        <w:t xml:space="preserve"> between </w:t>
      </w:r>
      <w:r>
        <w:rPr>
          <w:rFonts w:ascii="Open Sans" w:hAnsi="Open Sans" w:cs="Open Sans"/>
          <w:bCs/>
        </w:rPr>
        <w:t xml:space="preserve">those services </w:t>
      </w:r>
      <w:r w:rsidR="004210AB">
        <w:rPr>
          <w:rFonts w:ascii="Open Sans" w:hAnsi="Open Sans" w:cs="Open Sans"/>
          <w:bCs/>
        </w:rPr>
        <w:t>that</w:t>
      </w:r>
      <w:r>
        <w:rPr>
          <w:rFonts w:ascii="Open Sans" w:hAnsi="Open Sans" w:cs="Open Sans"/>
          <w:bCs/>
        </w:rPr>
        <w:t xml:space="preserve"> use </w:t>
      </w:r>
      <w:r w:rsidR="00A23A52">
        <w:rPr>
          <w:rFonts w:ascii="Open Sans" w:hAnsi="Open Sans" w:cs="Open Sans"/>
          <w:bCs/>
        </w:rPr>
        <w:t>digital preservation tools/standards</w:t>
      </w:r>
      <w:r>
        <w:rPr>
          <w:rFonts w:ascii="Open Sans" w:hAnsi="Open Sans" w:cs="Open Sans"/>
          <w:bCs/>
        </w:rPr>
        <w:t xml:space="preserve"> and </w:t>
      </w:r>
      <w:r w:rsidR="00A23A52">
        <w:rPr>
          <w:rFonts w:ascii="Open Sans" w:hAnsi="Open Sans" w:cs="Open Sans"/>
          <w:bCs/>
        </w:rPr>
        <w:t xml:space="preserve">those </w:t>
      </w:r>
      <w:r w:rsidR="00F404F2">
        <w:rPr>
          <w:rFonts w:ascii="Open Sans" w:hAnsi="Open Sans" w:cs="Open Sans"/>
          <w:bCs/>
        </w:rPr>
        <w:t>that</w:t>
      </w:r>
      <w:r w:rsidR="00A23A52">
        <w:rPr>
          <w:rFonts w:ascii="Open Sans" w:hAnsi="Open Sans" w:cs="Open Sans"/>
          <w:bCs/>
        </w:rPr>
        <w:t xml:space="preserve"> do not</w:t>
      </w:r>
      <w:r w:rsidRPr="006032E5">
        <w:rPr>
          <w:rFonts w:ascii="Open Sans" w:hAnsi="Open Sans" w:cs="Open Sans"/>
          <w:bCs/>
        </w:rPr>
        <w:t xml:space="preserve">. Distributions of the </w:t>
      </w:r>
      <w:r>
        <w:rPr>
          <w:rFonts w:ascii="Open Sans" w:hAnsi="Open Sans" w:cs="Open Sans"/>
          <w:bCs/>
        </w:rPr>
        <w:t xml:space="preserve">annual budget </w:t>
      </w:r>
      <w:r w:rsidRPr="006032E5">
        <w:rPr>
          <w:rFonts w:ascii="Open Sans" w:hAnsi="Open Sans" w:cs="Open Sans"/>
          <w:bCs/>
        </w:rPr>
        <w:t xml:space="preserve">for </w:t>
      </w:r>
      <w:r w:rsidR="003C6476">
        <w:rPr>
          <w:rFonts w:ascii="Open Sans" w:hAnsi="Open Sans" w:cs="Open Sans"/>
          <w:bCs/>
        </w:rPr>
        <w:t>the two gr</w:t>
      </w:r>
      <w:r w:rsidR="00613A1D">
        <w:rPr>
          <w:rFonts w:ascii="Open Sans" w:hAnsi="Open Sans" w:cs="Open Sans"/>
          <w:bCs/>
        </w:rPr>
        <w:t>o</w:t>
      </w:r>
      <w:r w:rsidR="003C6476">
        <w:rPr>
          <w:rFonts w:ascii="Open Sans" w:hAnsi="Open Sans" w:cs="Open Sans"/>
          <w:bCs/>
        </w:rPr>
        <w:t>ups</w:t>
      </w:r>
      <w:r>
        <w:rPr>
          <w:rFonts w:ascii="Open Sans" w:hAnsi="Open Sans" w:cs="Open Sans"/>
          <w:bCs/>
        </w:rPr>
        <w:t xml:space="preserve"> </w:t>
      </w:r>
      <w:r w:rsidRPr="006032E5">
        <w:rPr>
          <w:rFonts w:ascii="Open Sans" w:hAnsi="Open Sans" w:cs="Open Sans"/>
          <w:bCs/>
        </w:rPr>
        <w:t xml:space="preserve">were not similar, as assessed by visual inspection. </w:t>
      </w:r>
      <w:r w:rsidR="004210AB">
        <w:rPr>
          <w:rFonts w:ascii="Open Sans" w:hAnsi="Open Sans" w:cs="Open Sans"/>
          <w:bCs/>
        </w:rPr>
        <w:t>The annual</w:t>
      </w:r>
      <w:r>
        <w:rPr>
          <w:rFonts w:ascii="Open Sans" w:hAnsi="Open Sans" w:cs="Open Sans"/>
          <w:bCs/>
        </w:rPr>
        <w:t xml:space="preserve"> budget</w:t>
      </w:r>
      <w:r w:rsidRPr="006371AA">
        <w:rPr>
          <w:rFonts w:ascii="Open Sans" w:hAnsi="Open Sans" w:cs="Open Sans"/>
          <w:bCs/>
        </w:rPr>
        <w:t xml:space="preserve"> for </w:t>
      </w:r>
      <w:r w:rsidR="003C6476">
        <w:rPr>
          <w:rFonts w:ascii="Open Sans" w:hAnsi="Open Sans" w:cs="Open Sans"/>
          <w:bCs/>
        </w:rPr>
        <w:t xml:space="preserve">those </w:t>
      </w:r>
      <w:r w:rsidR="00613A1D">
        <w:rPr>
          <w:rFonts w:ascii="Open Sans" w:hAnsi="Open Sans" w:cs="Open Sans"/>
          <w:bCs/>
        </w:rPr>
        <w:t xml:space="preserve">services </w:t>
      </w:r>
      <w:r w:rsidR="004210AB">
        <w:rPr>
          <w:rFonts w:ascii="Open Sans" w:hAnsi="Open Sans" w:cs="Open Sans"/>
          <w:bCs/>
        </w:rPr>
        <w:t>that</w:t>
      </w:r>
      <w:r w:rsidR="003C6476">
        <w:rPr>
          <w:rFonts w:ascii="Open Sans" w:hAnsi="Open Sans" w:cs="Open Sans"/>
          <w:bCs/>
        </w:rPr>
        <w:t xml:space="preserve"> do use digital preservation </w:t>
      </w:r>
      <w:r w:rsidR="005F48A2">
        <w:rPr>
          <w:rFonts w:ascii="Open Sans" w:hAnsi="Open Sans" w:cs="Open Sans"/>
          <w:bCs/>
        </w:rPr>
        <w:t xml:space="preserve">standards/tools </w:t>
      </w:r>
      <w:r w:rsidRPr="006371AA">
        <w:rPr>
          <w:rFonts w:ascii="Open Sans" w:hAnsi="Open Sans" w:cs="Open Sans"/>
          <w:bCs/>
        </w:rPr>
        <w:t xml:space="preserve">(mean rank = </w:t>
      </w:r>
      <w:r w:rsidR="005F48A2">
        <w:rPr>
          <w:rFonts w:ascii="Open Sans" w:hAnsi="Open Sans" w:cs="Open Sans"/>
          <w:bCs/>
        </w:rPr>
        <w:t>1</w:t>
      </w:r>
      <w:r w:rsidR="007F1FD2">
        <w:rPr>
          <w:rFonts w:ascii="Open Sans" w:hAnsi="Open Sans" w:cs="Open Sans"/>
          <w:bCs/>
        </w:rPr>
        <w:t>72.24</w:t>
      </w:r>
      <w:r w:rsidRPr="006371AA">
        <w:rPr>
          <w:rFonts w:ascii="Open Sans" w:hAnsi="Open Sans" w:cs="Open Sans"/>
          <w:bCs/>
        </w:rPr>
        <w:t xml:space="preserve">) </w:t>
      </w:r>
      <w:r w:rsidR="00F404F2" w:rsidRPr="00F404F2">
        <w:rPr>
          <w:rFonts w:ascii="Open Sans" w:hAnsi="Open Sans" w:cs="Open Sans"/>
        </w:rPr>
        <w:t>w</w:t>
      </w:r>
      <w:r w:rsidR="004210AB">
        <w:rPr>
          <w:rFonts w:ascii="Open Sans" w:hAnsi="Open Sans" w:cs="Open Sans"/>
        </w:rPr>
        <w:t>as</w:t>
      </w:r>
      <w:r w:rsidR="00F404F2" w:rsidRPr="00F404F2">
        <w:rPr>
          <w:rFonts w:ascii="Open Sans" w:hAnsi="Open Sans" w:cs="Open Sans"/>
        </w:rPr>
        <w:t xml:space="preserve"> statistically significantly higher</w:t>
      </w:r>
      <w:r w:rsidR="00F404F2">
        <w:rPr>
          <w:rFonts w:ascii="Open Sans" w:hAnsi="Open Sans" w:cs="Open Sans"/>
        </w:rPr>
        <w:t xml:space="preserve"> than for those that d</w:t>
      </w:r>
      <w:r w:rsidR="0061183A">
        <w:rPr>
          <w:rFonts w:ascii="Open Sans" w:hAnsi="Open Sans" w:cs="Open Sans"/>
        </w:rPr>
        <w:t>o</w:t>
      </w:r>
      <w:r w:rsidR="00F404F2">
        <w:rPr>
          <w:rFonts w:ascii="Open Sans" w:hAnsi="Open Sans" w:cs="Open Sans"/>
        </w:rPr>
        <w:t xml:space="preserve"> not</w:t>
      </w:r>
      <w:r>
        <w:rPr>
          <w:rFonts w:ascii="Open Sans" w:hAnsi="Open Sans" w:cs="Open Sans"/>
          <w:bCs/>
        </w:rPr>
        <w:t xml:space="preserve"> </w:t>
      </w:r>
      <w:r w:rsidRPr="006371AA">
        <w:rPr>
          <w:rFonts w:ascii="Open Sans" w:hAnsi="Open Sans" w:cs="Open Sans"/>
          <w:bCs/>
        </w:rPr>
        <w:t xml:space="preserve">(mean rank = </w:t>
      </w:r>
      <w:r w:rsidR="007F1FD2">
        <w:rPr>
          <w:rFonts w:ascii="Open Sans" w:hAnsi="Open Sans" w:cs="Open Sans"/>
          <w:bCs/>
        </w:rPr>
        <w:t>98.84</w:t>
      </w:r>
      <w:r w:rsidRPr="006371AA">
        <w:rPr>
          <w:rFonts w:ascii="Open Sans" w:hAnsi="Open Sans" w:cs="Open Sans"/>
          <w:bCs/>
        </w:rPr>
        <w:t>), </w:t>
      </w:r>
      <w:r w:rsidRPr="006371AA">
        <w:rPr>
          <w:rFonts w:ascii="Open Sans" w:hAnsi="Open Sans" w:cs="Open Sans"/>
          <w:bCs/>
          <w:i/>
          <w:iCs/>
        </w:rPr>
        <w:t>U</w:t>
      </w:r>
      <w:r w:rsidRPr="006371AA">
        <w:rPr>
          <w:rFonts w:ascii="Open Sans" w:hAnsi="Open Sans" w:cs="Open Sans"/>
          <w:bCs/>
        </w:rPr>
        <w:t> =</w:t>
      </w:r>
      <w:r>
        <w:rPr>
          <w:rFonts w:ascii="Open Sans" w:hAnsi="Open Sans" w:cs="Open Sans"/>
          <w:bCs/>
        </w:rPr>
        <w:t xml:space="preserve"> </w:t>
      </w:r>
      <w:r w:rsidR="00806489">
        <w:rPr>
          <w:rFonts w:ascii="Open Sans" w:hAnsi="Open Sans" w:cs="Open Sans"/>
          <w:bCs/>
        </w:rPr>
        <w:t>4506</w:t>
      </w:r>
      <w:r w:rsidRPr="006371AA">
        <w:rPr>
          <w:rFonts w:ascii="Open Sans" w:hAnsi="Open Sans" w:cs="Open Sans"/>
          <w:bCs/>
        </w:rPr>
        <w:t>, </w:t>
      </w:r>
      <w:r w:rsidRPr="006371AA">
        <w:rPr>
          <w:rFonts w:ascii="Open Sans" w:hAnsi="Open Sans" w:cs="Open Sans"/>
          <w:bCs/>
          <w:i/>
          <w:iCs/>
        </w:rPr>
        <w:t>z</w:t>
      </w:r>
      <w:r w:rsidRPr="006371AA">
        <w:rPr>
          <w:rFonts w:ascii="Open Sans" w:hAnsi="Open Sans" w:cs="Open Sans"/>
          <w:bCs/>
        </w:rPr>
        <w:t xml:space="preserve"> = </w:t>
      </w:r>
      <w:r>
        <w:rPr>
          <w:rFonts w:ascii="Open Sans" w:hAnsi="Open Sans" w:cs="Open Sans"/>
          <w:bCs/>
        </w:rPr>
        <w:t>-</w:t>
      </w:r>
      <w:r w:rsidR="00613A1D">
        <w:rPr>
          <w:rFonts w:ascii="Open Sans" w:hAnsi="Open Sans" w:cs="Open Sans"/>
          <w:bCs/>
        </w:rPr>
        <w:t>7</w:t>
      </w:r>
      <w:r>
        <w:rPr>
          <w:rFonts w:ascii="Open Sans" w:hAnsi="Open Sans" w:cs="Open Sans"/>
          <w:bCs/>
        </w:rPr>
        <w:t>.</w:t>
      </w:r>
      <w:r w:rsidR="00806489">
        <w:rPr>
          <w:rFonts w:ascii="Open Sans" w:hAnsi="Open Sans" w:cs="Open Sans"/>
          <w:bCs/>
        </w:rPr>
        <w:t>642</w:t>
      </w:r>
      <w:r w:rsidRPr="006371AA">
        <w:rPr>
          <w:rFonts w:ascii="Open Sans" w:hAnsi="Open Sans" w:cs="Open Sans"/>
          <w:bCs/>
        </w:rPr>
        <w:t>, </w:t>
      </w:r>
      <w:r w:rsidRPr="006371AA">
        <w:rPr>
          <w:rFonts w:ascii="Open Sans" w:hAnsi="Open Sans" w:cs="Open Sans"/>
          <w:bCs/>
          <w:i/>
          <w:iCs/>
        </w:rPr>
        <w:t>p</w:t>
      </w:r>
      <w:r w:rsidRPr="006371AA">
        <w:rPr>
          <w:rFonts w:ascii="Open Sans" w:hAnsi="Open Sans" w:cs="Open Sans"/>
          <w:bCs/>
        </w:rPr>
        <w:t> </w:t>
      </w:r>
      <w:r w:rsidRPr="00EC3FD5">
        <w:rPr>
          <w:rFonts w:ascii="Open Sans" w:hAnsi="Open Sans" w:cs="Open Sans"/>
        </w:rPr>
        <w:t xml:space="preserve">&lt; </w:t>
      </w:r>
      <w:r>
        <w:rPr>
          <w:rFonts w:ascii="Open Sans" w:hAnsi="Open Sans" w:cs="Open Sans"/>
        </w:rPr>
        <w:t>0</w:t>
      </w:r>
      <w:r w:rsidRPr="00EC3FD5">
        <w:rPr>
          <w:rFonts w:ascii="Open Sans" w:hAnsi="Open Sans" w:cs="Open Sans"/>
        </w:rPr>
        <w:t>.0</w:t>
      </w:r>
      <w:r w:rsidR="00613A1D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.</w:t>
      </w:r>
    </w:p>
    <w:sectPr w:rsidR="00252D5C" w:rsidRPr="00E727EC" w:rsidSect="00661535">
      <w:headerReference w:type="first" r:id="rId40"/>
      <w:footerReference w:type="first" r:id="rId41"/>
      <w:type w:val="continuous"/>
      <w:pgSz w:w="11906" w:h="16838"/>
      <w:pgMar w:top="1440" w:right="1440" w:bottom="1440" w:left="1440" w:header="709" w:footer="709" w:gutter="0"/>
      <w:cols w:space="720" w:equalWidth="0">
        <w:col w:w="936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7816" w14:textId="77777777" w:rsidR="006D51BA" w:rsidRDefault="006D51BA">
      <w:pPr>
        <w:spacing w:after="0"/>
      </w:pPr>
      <w:r>
        <w:separator/>
      </w:r>
    </w:p>
  </w:endnote>
  <w:endnote w:type="continuationSeparator" w:id="0">
    <w:p w14:paraId="4EC2EEE7" w14:textId="77777777" w:rsidR="006D51BA" w:rsidRDefault="006D51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ono Medium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 Light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711E" w14:textId="77777777" w:rsidR="00D1703D" w:rsidRDefault="00D1703D" w:rsidP="006F194D">
    <w:pPr>
      <w:pStyle w:val="BodyText"/>
      <w:rPr>
        <w:sz w:val="20"/>
      </w:rPr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6E575FC" wp14:editId="5BEC3B02">
              <wp:simplePos x="0" y="0"/>
              <wp:positionH relativeFrom="page">
                <wp:posOffset>370205</wp:posOffset>
              </wp:positionH>
              <wp:positionV relativeFrom="page">
                <wp:posOffset>9999345</wp:posOffset>
              </wp:positionV>
              <wp:extent cx="6840220" cy="343535"/>
              <wp:effectExtent l="0" t="0" r="5080" b="0"/>
              <wp:wrapNone/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343535"/>
                        <a:chOff x="567" y="15731"/>
                        <a:chExt cx="10772" cy="541"/>
                      </a:xfrm>
                    </wpg:grpSpPr>
                    <wps:wsp>
                      <wps:cNvPr id="10" name="Line 3"/>
                      <wps:cNvCnPr>
                        <a:cxnSpLocks/>
                      </wps:cNvCnPr>
                      <wps:spPr bwMode="auto">
                        <a:xfrm>
                          <a:off x="9790" y="15741"/>
                          <a:ext cx="154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4"/>
                      <wps:cNvCnPr>
                        <a:cxnSpLocks/>
                      </wps:cNvCnPr>
                      <wps:spPr bwMode="auto">
                        <a:xfrm>
                          <a:off x="587" y="1624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>
                        <a:cxnSpLocks/>
                      </wps:cNvCnPr>
                      <wps:spPr bwMode="auto">
                        <a:xfrm>
                          <a:off x="9800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11329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/>
                      </wps:cNvCnPr>
                      <wps:spPr bwMode="auto">
                        <a:xfrm>
                          <a:off x="567" y="1626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5B61" id="Group 2" o:spid="_x0000_s1026" style="position:absolute;margin-left:29.15pt;margin-top:787.35pt;width:538.6pt;height:27.05pt;z-index:-251658240;mso-position-horizontal-relative:page;mso-position-vertical-relative:page" coordorigin="567,15731" coordsize="1077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">
              <v:line id="Line 3" o:spid="_x0000_s1027" style="position:absolute;visibility:visible;mso-wrap-style:square" from="9790,15741" to="11339,1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>
                <o:lock v:ext="edit" shapetype="f"/>
              </v:line>
              <v:line id="Line 4" o:spid="_x0000_s1028" style="position:absolute;visibility:visible;mso-wrap-style:square" from="587,16241" to="11339,1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>
                <o:lock v:ext="edit" shapetype="f"/>
              </v:line>
              <v:line id="Line 5" o:spid="_x0000_s1029" style="position:absolute;visibility:visible;mso-wrap-style:square" from="9800,15731" to="9800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>
                <o:lock v:ext="edit" shapetype="f"/>
              </v:line>
              <v:line id="Line 6" o:spid="_x0000_s1030" style="position:absolute;visibility:visible;mso-wrap-style:square" from="11329,15731" to="11329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>
                <o:lock v:ext="edit" shapetype="f"/>
              </v:line>
              <v:line id="Line 7" o:spid="_x0000_s1031" style="position:absolute;visibility:visible;mso-wrap-style:square" from="567,16261" to="11319,16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0A09C50" wp14:editId="7C9961B4">
              <wp:simplePos x="0" y="0"/>
              <wp:positionH relativeFrom="page">
                <wp:posOffset>6640195</wp:posOffset>
              </wp:positionH>
              <wp:positionV relativeFrom="page">
                <wp:posOffset>10055225</wp:posOffset>
              </wp:positionV>
              <wp:extent cx="160655" cy="21018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72495" w14:textId="77777777" w:rsidR="00D1703D" w:rsidRDefault="00D1703D" w:rsidP="006F194D">
                          <w:pPr>
                            <w:pStyle w:val="BodyTex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9C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85pt;margin-top:791.75pt;width:12.65pt;height:16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" filled="f" stroked="f">
              <v:path arrowok="t"/>
              <v:textbox inset="0,0,0,0">
                <w:txbxContent>
                  <w:p w14:paraId="59C72495" w14:textId="77777777" w:rsidR="00D1703D" w:rsidRDefault="00D1703D" w:rsidP="006F194D">
                    <w:pPr>
                      <w:pStyle w:val="BodyTex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4C7733" w14:textId="77777777" w:rsidR="00D1703D" w:rsidRDefault="00D17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6E401854" w14:textId="77777777" w:rsidTr="12521050">
      <w:tc>
        <w:tcPr>
          <w:tcW w:w="3005" w:type="dxa"/>
        </w:tcPr>
        <w:p w14:paraId="085B7FD3" w14:textId="6430F304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135D885C" w14:textId="395229E2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11E6291A" w14:textId="61B9C0A8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49A197A9" w14:textId="37A28B05" w:rsidR="12521050" w:rsidRDefault="12521050" w:rsidP="1252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58E7" w14:textId="77777777" w:rsidR="006D51BA" w:rsidRDefault="006D51BA">
      <w:pPr>
        <w:spacing w:after="0"/>
      </w:pPr>
      <w:r>
        <w:separator/>
      </w:r>
    </w:p>
  </w:footnote>
  <w:footnote w:type="continuationSeparator" w:id="0">
    <w:p w14:paraId="7944A2EA" w14:textId="77777777" w:rsidR="006D51BA" w:rsidRDefault="006D51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1B9FB8E0" w14:textId="77777777" w:rsidTr="12521050">
      <w:tc>
        <w:tcPr>
          <w:tcW w:w="3005" w:type="dxa"/>
        </w:tcPr>
        <w:p w14:paraId="6F053F34" w14:textId="33BDBE8E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6D1CE1F1" w14:textId="25AF69DD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6C98BC73" w14:textId="4F3712A6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32766757" w14:textId="48D5E758" w:rsidR="12521050" w:rsidRDefault="12521050" w:rsidP="1252105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79622261" textId="2004318071" start="199" length="4" invalidationStart="199" invalidationLength="4" id="tl+PIh/J"/>
  </int:Manifest>
  <int:Observations>
    <int:Content id="tl+PIh/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50"/>
    <w:multiLevelType w:val="hybridMultilevel"/>
    <w:tmpl w:val="379A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B6A"/>
    <w:multiLevelType w:val="multilevel"/>
    <w:tmpl w:val="7D70BAE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8611E55"/>
    <w:multiLevelType w:val="hybridMultilevel"/>
    <w:tmpl w:val="FA22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BE"/>
    <w:multiLevelType w:val="hybridMultilevel"/>
    <w:tmpl w:val="D36095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B6195"/>
    <w:multiLevelType w:val="hybridMultilevel"/>
    <w:tmpl w:val="9DFE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6DE9"/>
    <w:multiLevelType w:val="hybridMultilevel"/>
    <w:tmpl w:val="9E12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3B6B"/>
    <w:multiLevelType w:val="hybridMultilevel"/>
    <w:tmpl w:val="736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80037"/>
    <w:multiLevelType w:val="hybridMultilevel"/>
    <w:tmpl w:val="FDBE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39B4"/>
    <w:multiLevelType w:val="hybridMultilevel"/>
    <w:tmpl w:val="D884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4B96"/>
    <w:multiLevelType w:val="hybridMultilevel"/>
    <w:tmpl w:val="E19A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9280B"/>
    <w:multiLevelType w:val="hybridMultilevel"/>
    <w:tmpl w:val="FE80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7DBA"/>
    <w:multiLevelType w:val="hybridMultilevel"/>
    <w:tmpl w:val="6A2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7FA2"/>
    <w:multiLevelType w:val="hybridMultilevel"/>
    <w:tmpl w:val="82A4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75636"/>
    <w:multiLevelType w:val="hybridMultilevel"/>
    <w:tmpl w:val="39F61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A72CA"/>
    <w:multiLevelType w:val="hybridMultilevel"/>
    <w:tmpl w:val="257E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E11F0"/>
    <w:multiLevelType w:val="hybridMultilevel"/>
    <w:tmpl w:val="B352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4FF5"/>
    <w:multiLevelType w:val="hybridMultilevel"/>
    <w:tmpl w:val="79FAE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5841"/>
    <w:multiLevelType w:val="hybridMultilevel"/>
    <w:tmpl w:val="0218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A64"/>
    <w:multiLevelType w:val="hybridMultilevel"/>
    <w:tmpl w:val="0718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57987"/>
    <w:multiLevelType w:val="hybridMultilevel"/>
    <w:tmpl w:val="093A6CB2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651567"/>
    <w:multiLevelType w:val="hybridMultilevel"/>
    <w:tmpl w:val="8C16D1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A0722A"/>
    <w:multiLevelType w:val="hybridMultilevel"/>
    <w:tmpl w:val="A61C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A73877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1173"/>
    <w:multiLevelType w:val="hybridMultilevel"/>
    <w:tmpl w:val="202ECF5A"/>
    <w:lvl w:ilvl="0" w:tplc="71D6A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C0BC4"/>
    <w:multiLevelType w:val="hybridMultilevel"/>
    <w:tmpl w:val="3E4686D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FC643EE"/>
    <w:multiLevelType w:val="hybridMultilevel"/>
    <w:tmpl w:val="7304BE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5646C"/>
    <w:multiLevelType w:val="hybridMultilevel"/>
    <w:tmpl w:val="6744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B03E3"/>
    <w:multiLevelType w:val="hybridMultilevel"/>
    <w:tmpl w:val="880E07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539ED"/>
    <w:multiLevelType w:val="hybridMultilevel"/>
    <w:tmpl w:val="0BC8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25669"/>
    <w:multiLevelType w:val="hybridMultilevel"/>
    <w:tmpl w:val="7686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D5103"/>
    <w:multiLevelType w:val="hybridMultilevel"/>
    <w:tmpl w:val="5BEE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F7ABF"/>
    <w:multiLevelType w:val="hybridMultilevel"/>
    <w:tmpl w:val="650AA9A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0170D5D"/>
    <w:multiLevelType w:val="hybridMultilevel"/>
    <w:tmpl w:val="D2A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6041A"/>
    <w:multiLevelType w:val="hybridMultilevel"/>
    <w:tmpl w:val="347E29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BD1B44"/>
    <w:multiLevelType w:val="hybridMultilevel"/>
    <w:tmpl w:val="68F4C886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75E10115"/>
    <w:multiLevelType w:val="hybridMultilevel"/>
    <w:tmpl w:val="73945F3E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82167F6"/>
    <w:multiLevelType w:val="hybridMultilevel"/>
    <w:tmpl w:val="1B1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C6F8E"/>
    <w:multiLevelType w:val="hybridMultilevel"/>
    <w:tmpl w:val="3A02C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265612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27386"/>
    <w:multiLevelType w:val="hybridMultilevel"/>
    <w:tmpl w:val="3792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663A6"/>
    <w:multiLevelType w:val="hybridMultilevel"/>
    <w:tmpl w:val="2AB0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57893">
    <w:abstractNumId w:val="1"/>
  </w:num>
  <w:num w:numId="2" w16cid:durableId="1471753310">
    <w:abstractNumId w:val="36"/>
  </w:num>
  <w:num w:numId="3" w16cid:durableId="1880508705">
    <w:abstractNumId w:val="17"/>
  </w:num>
  <w:num w:numId="4" w16cid:durableId="263465258">
    <w:abstractNumId w:val="21"/>
  </w:num>
  <w:num w:numId="5" w16cid:durableId="1283226248">
    <w:abstractNumId w:val="2"/>
  </w:num>
  <w:num w:numId="6" w16cid:durableId="19400817">
    <w:abstractNumId w:val="8"/>
  </w:num>
  <w:num w:numId="7" w16cid:durableId="1845627444">
    <w:abstractNumId w:val="11"/>
  </w:num>
  <w:num w:numId="8" w16cid:durableId="1129470826">
    <w:abstractNumId w:val="20"/>
  </w:num>
  <w:num w:numId="9" w16cid:durableId="1722173131">
    <w:abstractNumId w:val="32"/>
  </w:num>
  <w:num w:numId="10" w16cid:durableId="1885632955">
    <w:abstractNumId w:val="27"/>
  </w:num>
  <w:num w:numId="11" w16cid:durableId="1702707171">
    <w:abstractNumId w:val="12"/>
  </w:num>
  <w:num w:numId="12" w16cid:durableId="1619097569">
    <w:abstractNumId w:val="22"/>
  </w:num>
  <w:num w:numId="13" w16cid:durableId="1791195357">
    <w:abstractNumId w:val="10"/>
  </w:num>
  <w:num w:numId="14" w16cid:durableId="1021319300">
    <w:abstractNumId w:val="15"/>
  </w:num>
  <w:num w:numId="15" w16cid:durableId="1210339809">
    <w:abstractNumId w:val="29"/>
  </w:num>
  <w:num w:numId="16" w16cid:durableId="329451528">
    <w:abstractNumId w:val="28"/>
  </w:num>
  <w:num w:numId="17" w16cid:durableId="1130708602">
    <w:abstractNumId w:val="7"/>
  </w:num>
  <w:num w:numId="18" w16cid:durableId="1476986884">
    <w:abstractNumId w:val="18"/>
  </w:num>
  <w:num w:numId="19" w16cid:durableId="617218784">
    <w:abstractNumId w:val="4"/>
  </w:num>
  <w:num w:numId="20" w16cid:durableId="64185350">
    <w:abstractNumId w:val="38"/>
  </w:num>
  <w:num w:numId="21" w16cid:durableId="1538473469">
    <w:abstractNumId w:val="31"/>
  </w:num>
  <w:num w:numId="22" w16cid:durableId="1362127450">
    <w:abstractNumId w:val="24"/>
  </w:num>
  <w:num w:numId="23" w16cid:durableId="1140879484">
    <w:abstractNumId w:val="13"/>
  </w:num>
  <w:num w:numId="24" w16cid:durableId="1942296175">
    <w:abstractNumId w:val="26"/>
  </w:num>
  <w:num w:numId="25" w16cid:durableId="664629528">
    <w:abstractNumId w:val="37"/>
  </w:num>
  <w:num w:numId="26" w16cid:durableId="1126661623">
    <w:abstractNumId w:val="16"/>
  </w:num>
  <w:num w:numId="27" w16cid:durableId="1223827309">
    <w:abstractNumId w:val="5"/>
  </w:num>
  <w:num w:numId="28" w16cid:durableId="1211846281">
    <w:abstractNumId w:val="25"/>
  </w:num>
  <w:num w:numId="29" w16cid:durableId="1453279937">
    <w:abstractNumId w:val="9"/>
  </w:num>
  <w:num w:numId="30" w16cid:durableId="631252293">
    <w:abstractNumId w:val="35"/>
  </w:num>
  <w:num w:numId="31" w16cid:durableId="1375537892">
    <w:abstractNumId w:val="34"/>
  </w:num>
  <w:num w:numId="32" w16cid:durableId="1136294678">
    <w:abstractNumId w:val="30"/>
  </w:num>
  <w:num w:numId="33" w16cid:durableId="1696270584">
    <w:abstractNumId w:val="23"/>
  </w:num>
  <w:num w:numId="34" w16cid:durableId="95516355">
    <w:abstractNumId w:val="33"/>
  </w:num>
  <w:num w:numId="35" w16cid:durableId="1701390616">
    <w:abstractNumId w:val="19"/>
  </w:num>
  <w:num w:numId="36" w16cid:durableId="1837306539">
    <w:abstractNumId w:val="3"/>
  </w:num>
  <w:num w:numId="37" w16cid:durableId="795831093">
    <w:abstractNumId w:val="14"/>
  </w:num>
  <w:num w:numId="38" w16cid:durableId="1334724983">
    <w:abstractNumId w:val="6"/>
  </w:num>
  <w:num w:numId="39" w16cid:durableId="100193175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sDC2NDEzMjSyMDBS0lEKTi0uzszPAymwqAUA69QGhiwAAAA="/>
  </w:docVars>
  <w:rsids>
    <w:rsidRoot w:val="007E50F5"/>
    <w:rsid w:val="000005F2"/>
    <w:rsid w:val="00000A07"/>
    <w:rsid w:val="00000C2C"/>
    <w:rsid w:val="00002C53"/>
    <w:rsid w:val="00002F9C"/>
    <w:rsid w:val="00003526"/>
    <w:rsid w:val="00004775"/>
    <w:rsid w:val="000052DC"/>
    <w:rsid w:val="00006CD1"/>
    <w:rsid w:val="00007115"/>
    <w:rsid w:val="0000735B"/>
    <w:rsid w:val="00007455"/>
    <w:rsid w:val="00007B9B"/>
    <w:rsid w:val="00007E02"/>
    <w:rsid w:val="0001046D"/>
    <w:rsid w:val="0001178C"/>
    <w:rsid w:val="0001391E"/>
    <w:rsid w:val="00014975"/>
    <w:rsid w:val="000163AF"/>
    <w:rsid w:val="0001646E"/>
    <w:rsid w:val="000166E8"/>
    <w:rsid w:val="00017293"/>
    <w:rsid w:val="0001749C"/>
    <w:rsid w:val="00017C7E"/>
    <w:rsid w:val="00021F9E"/>
    <w:rsid w:val="0002216E"/>
    <w:rsid w:val="0002377E"/>
    <w:rsid w:val="00023832"/>
    <w:rsid w:val="00026091"/>
    <w:rsid w:val="00026476"/>
    <w:rsid w:val="00027A16"/>
    <w:rsid w:val="00032136"/>
    <w:rsid w:val="000321FD"/>
    <w:rsid w:val="0003312F"/>
    <w:rsid w:val="00033BAF"/>
    <w:rsid w:val="0003431A"/>
    <w:rsid w:val="000349A8"/>
    <w:rsid w:val="00035949"/>
    <w:rsid w:val="00035CD7"/>
    <w:rsid w:val="00036A8A"/>
    <w:rsid w:val="00040AF1"/>
    <w:rsid w:val="000415AC"/>
    <w:rsid w:val="00042F21"/>
    <w:rsid w:val="00044B96"/>
    <w:rsid w:val="00045743"/>
    <w:rsid w:val="000463BA"/>
    <w:rsid w:val="000463FC"/>
    <w:rsid w:val="000472FD"/>
    <w:rsid w:val="0004741C"/>
    <w:rsid w:val="00047AB9"/>
    <w:rsid w:val="00047F18"/>
    <w:rsid w:val="00047FBB"/>
    <w:rsid w:val="0005096E"/>
    <w:rsid w:val="00051B87"/>
    <w:rsid w:val="0005229F"/>
    <w:rsid w:val="0005409B"/>
    <w:rsid w:val="00054200"/>
    <w:rsid w:val="00054A97"/>
    <w:rsid w:val="0005688B"/>
    <w:rsid w:val="00060F0E"/>
    <w:rsid w:val="00062504"/>
    <w:rsid w:val="000634EA"/>
    <w:rsid w:val="00064524"/>
    <w:rsid w:val="000651F8"/>
    <w:rsid w:val="0006564A"/>
    <w:rsid w:val="00065DED"/>
    <w:rsid w:val="00066946"/>
    <w:rsid w:val="00066A86"/>
    <w:rsid w:val="00066D30"/>
    <w:rsid w:val="00067A47"/>
    <w:rsid w:val="000707A2"/>
    <w:rsid w:val="00074557"/>
    <w:rsid w:val="00074B4E"/>
    <w:rsid w:val="0007642C"/>
    <w:rsid w:val="00076D8E"/>
    <w:rsid w:val="000819F8"/>
    <w:rsid w:val="00081AC2"/>
    <w:rsid w:val="00081BC2"/>
    <w:rsid w:val="00081DD9"/>
    <w:rsid w:val="00082881"/>
    <w:rsid w:val="00082CD5"/>
    <w:rsid w:val="000839DB"/>
    <w:rsid w:val="00083AF0"/>
    <w:rsid w:val="000840EA"/>
    <w:rsid w:val="000842C4"/>
    <w:rsid w:val="000843A6"/>
    <w:rsid w:val="00086149"/>
    <w:rsid w:val="000863A7"/>
    <w:rsid w:val="000900CF"/>
    <w:rsid w:val="00092E6B"/>
    <w:rsid w:val="00092ED9"/>
    <w:rsid w:val="000933FC"/>
    <w:rsid w:val="000950B4"/>
    <w:rsid w:val="000979C9"/>
    <w:rsid w:val="00097B61"/>
    <w:rsid w:val="00097C4B"/>
    <w:rsid w:val="000A11EB"/>
    <w:rsid w:val="000A278A"/>
    <w:rsid w:val="000A3193"/>
    <w:rsid w:val="000A4A54"/>
    <w:rsid w:val="000A5632"/>
    <w:rsid w:val="000A66EE"/>
    <w:rsid w:val="000B0A8D"/>
    <w:rsid w:val="000B10F4"/>
    <w:rsid w:val="000B3570"/>
    <w:rsid w:val="000B4A96"/>
    <w:rsid w:val="000B57AA"/>
    <w:rsid w:val="000B5C0B"/>
    <w:rsid w:val="000B5FDE"/>
    <w:rsid w:val="000B6111"/>
    <w:rsid w:val="000B6289"/>
    <w:rsid w:val="000B7DEE"/>
    <w:rsid w:val="000C0B7C"/>
    <w:rsid w:val="000C1DC4"/>
    <w:rsid w:val="000C2984"/>
    <w:rsid w:val="000C3E7E"/>
    <w:rsid w:val="000C45D2"/>
    <w:rsid w:val="000C4BC7"/>
    <w:rsid w:val="000C7AAA"/>
    <w:rsid w:val="000D07B9"/>
    <w:rsid w:val="000D129A"/>
    <w:rsid w:val="000D2789"/>
    <w:rsid w:val="000D3011"/>
    <w:rsid w:val="000D3AC4"/>
    <w:rsid w:val="000D3B7E"/>
    <w:rsid w:val="000D3FB8"/>
    <w:rsid w:val="000D537C"/>
    <w:rsid w:val="000D5568"/>
    <w:rsid w:val="000D6A76"/>
    <w:rsid w:val="000D78CF"/>
    <w:rsid w:val="000D792E"/>
    <w:rsid w:val="000E1105"/>
    <w:rsid w:val="000E2FD5"/>
    <w:rsid w:val="000E364B"/>
    <w:rsid w:val="000E3B63"/>
    <w:rsid w:val="000E7B11"/>
    <w:rsid w:val="000F0154"/>
    <w:rsid w:val="000F0C47"/>
    <w:rsid w:val="000F1CA3"/>
    <w:rsid w:val="000F1CAD"/>
    <w:rsid w:val="000F28B6"/>
    <w:rsid w:val="000F2BE0"/>
    <w:rsid w:val="000F2DE6"/>
    <w:rsid w:val="000F3476"/>
    <w:rsid w:val="000F51E8"/>
    <w:rsid w:val="000F6388"/>
    <w:rsid w:val="000F6A62"/>
    <w:rsid w:val="000F6C97"/>
    <w:rsid w:val="001008AE"/>
    <w:rsid w:val="00100DB4"/>
    <w:rsid w:val="0010176D"/>
    <w:rsid w:val="00101D80"/>
    <w:rsid w:val="0010267B"/>
    <w:rsid w:val="00102768"/>
    <w:rsid w:val="00103D46"/>
    <w:rsid w:val="00105E6B"/>
    <w:rsid w:val="0010750A"/>
    <w:rsid w:val="001078E1"/>
    <w:rsid w:val="00107B59"/>
    <w:rsid w:val="001128FD"/>
    <w:rsid w:val="00113A04"/>
    <w:rsid w:val="00113ADF"/>
    <w:rsid w:val="00113DE2"/>
    <w:rsid w:val="001142D5"/>
    <w:rsid w:val="00114455"/>
    <w:rsid w:val="00114C14"/>
    <w:rsid w:val="0011534B"/>
    <w:rsid w:val="0011549F"/>
    <w:rsid w:val="00116B01"/>
    <w:rsid w:val="0012202E"/>
    <w:rsid w:val="001227EC"/>
    <w:rsid w:val="00123604"/>
    <w:rsid w:val="001238E5"/>
    <w:rsid w:val="00123EF9"/>
    <w:rsid w:val="001248B3"/>
    <w:rsid w:val="00125E88"/>
    <w:rsid w:val="00126250"/>
    <w:rsid w:val="00126AB8"/>
    <w:rsid w:val="00126D19"/>
    <w:rsid w:val="00127747"/>
    <w:rsid w:val="001324B4"/>
    <w:rsid w:val="001341CF"/>
    <w:rsid w:val="00136B72"/>
    <w:rsid w:val="00136EF8"/>
    <w:rsid w:val="00137A76"/>
    <w:rsid w:val="001406D6"/>
    <w:rsid w:val="001416D3"/>
    <w:rsid w:val="00141B25"/>
    <w:rsid w:val="0014227F"/>
    <w:rsid w:val="00142464"/>
    <w:rsid w:val="001425F4"/>
    <w:rsid w:val="00142754"/>
    <w:rsid w:val="00145331"/>
    <w:rsid w:val="00145534"/>
    <w:rsid w:val="0014589C"/>
    <w:rsid w:val="001461B6"/>
    <w:rsid w:val="001470DE"/>
    <w:rsid w:val="001475B0"/>
    <w:rsid w:val="0015097E"/>
    <w:rsid w:val="00150C3B"/>
    <w:rsid w:val="00151238"/>
    <w:rsid w:val="00151804"/>
    <w:rsid w:val="00152DDA"/>
    <w:rsid w:val="00154439"/>
    <w:rsid w:val="00154501"/>
    <w:rsid w:val="00154977"/>
    <w:rsid w:val="001557BC"/>
    <w:rsid w:val="001557D6"/>
    <w:rsid w:val="00155F5B"/>
    <w:rsid w:val="00160131"/>
    <w:rsid w:val="00162F75"/>
    <w:rsid w:val="00164C92"/>
    <w:rsid w:val="0016534A"/>
    <w:rsid w:val="00165E38"/>
    <w:rsid w:val="00166B77"/>
    <w:rsid w:val="00167073"/>
    <w:rsid w:val="00170CAD"/>
    <w:rsid w:val="00171876"/>
    <w:rsid w:val="001721B4"/>
    <w:rsid w:val="001727F9"/>
    <w:rsid w:val="00172F9B"/>
    <w:rsid w:val="00173332"/>
    <w:rsid w:val="001750F4"/>
    <w:rsid w:val="0017528D"/>
    <w:rsid w:val="001760F6"/>
    <w:rsid w:val="0017639B"/>
    <w:rsid w:val="00176F2C"/>
    <w:rsid w:val="00177A46"/>
    <w:rsid w:val="001810C4"/>
    <w:rsid w:val="00181FD4"/>
    <w:rsid w:val="00182A4E"/>
    <w:rsid w:val="00184826"/>
    <w:rsid w:val="00186189"/>
    <w:rsid w:val="00187283"/>
    <w:rsid w:val="001874B3"/>
    <w:rsid w:val="00187D18"/>
    <w:rsid w:val="00190592"/>
    <w:rsid w:val="00191066"/>
    <w:rsid w:val="00192F62"/>
    <w:rsid w:val="00193524"/>
    <w:rsid w:val="00193906"/>
    <w:rsid w:val="00194027"/>
    <w:rsid w:val="001951D5"/>
    <w:rsid w:val="00195ACD"/>
    <w:rsid w:val="00195F7B"/>
    <w:rsid w:val="00196386"/>
    <w:rsid w:val="00197C8F"/>
    <w:rsid w:val="00197C97"/>
    <w:rsid w:val="00197E88"/>
    <w:rsid w:val="001A03EC"/>
    <w:rsid w:val="001A15C4"/>
    <w:rsid w:val="001A366E"/>
    <w:rsid w:val="001A384B"/>
    <w:rsid w:val="001A4BF9"/>
    <w:rsid w:val="001A4F26"/>
    <w:rsid w:val="001A7B38"/>
    <w:rsid w:val="001B007F"/>
    <w:rsid w:val="001B03B9"/>
    <w:rsid w:val="001B3051"/>
    <w:rsid w:val="001B50FB"/>
    <w:rsid w:val="001B5ED8"/>
    <w:rsid w:val="001B6770"/>
    <w:rsid w:val="001B7FBA"/>
    <w:rsid w:val="001C0DB3"/>
    <w:rsid w:val="001C39B4"/>
    <w:rsid w:val="001C5C24"/>
    <w:rsid w:val="001C6C9C"/>
    <w:rsid w:val="001C753D"/>
    <w:rsid w:val="001C7BF0"/>
    <w:rsid w:val="001D0B26"/>
    <w:rsid w:val="001D124E"/>
    <w:rsid w:val="001D21EE"/>
    <w:rsid w:val="001D2636"/>
    <w:rsid w:val="001D278F"/>
    <w:rsid w:val="001D3112"/>
    <w:rsid w:val="001D4625"/>
    <w:rsid w:val="001D4B7F"/>
    <w:rsid w:val="001D6A65"/>
    <w:rsid w:val="001D6BE4"/>
    <w:rsid w:val="001E1B37"/>
    <w:rsid w:val="001E2044"/>
    <w:rsid w:val="001E2A3B"/>
    <w:rsid w:val="001E2F43"/>
    <w:rsid w:val="001E4709"/>
    <w:rsid w:val="001E491C"/>
    <w:rsid w:val="001E6209"/>
    <w:rsid w:val="001E660C"/>
    <w:rsid w:val="001F064C"/>
    <w:rsid w:val="001F0B8D"/>
    <w:rsid w:val="001F11F9"/>
    <w:rsid w:val="001F132A"/>
    <w:rsid w:val="001F17D8"/>
    <w:rsid w:val="001F234C"/>
    <w:rsid w:val="001F2CB6"/>
    <w:rsid w:val="001F3AF5"/>
    <w:rsid w:val="001F46CB"/>
    <w:rsid w:val="001F56D9"/>
    <w:rsid w:val="0020220B"/>
    <w:rsid w:val="002036F0"/>
    <w:rsid w:val="00203D0A"/>
    <w:rsid w:val="0020518E"/>
    <w:rsid w:val="002059F3"/>
    <w:rsid w:val="00205A4A"/>
    <w:rsid w:val="00206430"/>
    <w:rsid w:val="00206474"/>
    <w:rsid w:val="0021056C"/>
    <w:rsid w:val="00210C4E"/>
    <w:rsid w:val="0021169C"/>
    <w:rsid w:val="00212169"/>
    <w:rsid w:val="002121FB"/>
    <w:rsid w:val="0021277F"/>
    <w:rsid w:val="00212DFE"/>
    <w:rsid w:val="00214788"/>
    <w:rsid w:val="0021501C"/>
    <w:rsid w:val="002153F3"/>
    <w:rsid w:val="00216BA0"/>
    <w:rsid w:val="002210B8"/>
    <w:rsid w:val="0022630D"/>
    <w:rsid w:val="00226371"/>
    <w:rsid w:val="0022693F"/>
    <w:rsid w:val="00226C2B"/>
    <w:rsid w:val="002311EB"/>
    <w:rsid w:val="00231922"/>
    <w:rsid w:val="002324E3"/>
    <w:rsid w:val="0023253F"/>
    <w:rsid w:val="0023278E"/>
    <w:rsid w:val="002344E8"/>
    <w:rsid w:val="002355C9"/>
    <w:rsid w:val="00237E1D"/>
    <w:rsid w:val="002410A5"/>
    <w:rsid w:val="00241249"/>
    <w:rsid w:val="00241B0F"/>
    <w:rsid w:val="00242F0D"/>
    <w:rsid w:val="00243E74"/>
    <w:rsid w:val="0024472D"/>
    <w:rsid w:val="002448B4"/>
    <w:rsid w:val="00245DE4"/>
    <w:rsid w:val="0024675E"/>
    <w:rsid w:val="00246F70"/>
    <w:rsid w:val="00251CB8"/>
    <w:rsid w:val="00252802"/>
    <w:rsid w:val="00252D5C"/>
    <w:rsid w:val="00253819"/>
    <w:rsid w:val="00253FC3"/>
    <w:rsid w:val="002550DE"/>
    <w:rsid w:val="00255B79"/>
    <w:rsid w:val="0025640D"/>
    <w:rsid w:val="00256682"/>
    <w:rsid w:val="00257553"/>
    <w:rsid w:val="002605E9"/>
    <w:rsid w:val="00260BAC"/>
    <w:rsid w:val="00260CEC"/>
    <w:rsid w:val="00261AA2"/>
    <w:rsid w:val="00262A1D"/>
    <w:rsid w:val="00263647"/>
    <w:rsid w:val="00263788"/>
    <w:rsid w:val="002639EA"/>
    <w:rsid w:val="00263E55"/>
    <w:rsid w:val="002648B9"/>
    <w:rsid w:val="00264CD4"/>
    <w:rsid w:val="00264CD9"/>
    <w:rsid w:val="00271737"/>
    <w:rsid w:val="00272423"/>
    <w:rsid w:val="0027272F"/>
    <w:rsid w:val="00272FF2"/>
    <w:rsid w:val="0027490F"/>
    <w:rsid w:val="00274F25"/>
    <w:rsid w:val="0027550C"/>
    <w:rsid w:val="00275BB9"/>
    <w:rsid w:val="002767DD"/>
    <w:rsid w:val="00276CFF"/>
    <w:rsid w:val="0027715D"/>
    <w:rsid w:val="00277666"/>
    <w:rsid w:val="0028015E"/>
    <w:rsid w:val="00281C02"/>
    <w:rsid w:val="00282FF2"/>
    <w:rsid w:val="002846EC"/>
    <w:rsid w:val="0028548A"/>
    <w:rsid w:val="0028556D"/>
    <w:rsid w:val="00285A7A"/>
    <w:rsid w:val="002860F1"/>
    <w:rsid w:val="00286522"/>
    <w:rsid w:val="00287905"/>
    <w:rsid w:val="0029012A"/>
    <w:rsid w:val="00290F8A"/>
    <w:rsid w:val="00291B6F"/>
    <w:rsid w:val="00292E20"/>
    <w:rsid w:val="0029566D"/>
    <w:rsid w:val="00296B4D"/>
    <w:rsid w:val="00297322"/>
    <w:rsid w:val="00297453"/>
    <w:rsid w:val="002A0650"/>
    <w:rsid w:val="002A1FC2"/>
    <w:rsid w:val="002A369E"/>
    <w:rsid w:val="002A40C1"/>
    <w:rsid w:val="002A4BFC"/>
    <w:rsid w:val="002A4D22"/>
    <w:rsid w:val="002A4F7D"/>
    <w:rsid w:val="002A58C0"/>
    <w:rsid w:val="002B1542"/>
    <w:rsid w:val="002B1C20"/>
    <w:rsid w:val="002B292F"/>
    <w:rsid w:val="002B46C4"/>
    <w:rsid w:val="002B4D01"/>
    <w:rsid w:val="002B5D21"/>
    <w:rsid w:val="002B6841"/>
    <w:rsid w:val="002B7E50"/>
    <w:rsid w:val="002C48B5"/>
    <w:rsid w:val="002C7EE6"/>
    <w:rsid w:val="002D2386"/>
    <w:rsid w:val="002D2A2E"/>
    <w:rsid w:val="002D4525"/>
    <w:rsid w:val="002D5960"/>
    <w:rsid w:val="002D5A63"/>
    <w:rsid w:val="002D623F"/>
    <w:rsid w:val="002D6574"/>
    <w:rsid w:val="002D6626"/>
    <w:rsid w:val="002D6B13"/>
    <w:rsid w:val="002D7C0C"/>
    <w:rsid w:val="002E0880"/>
    <w:rsid w:val="002E0B5C"/>
    <w:rsid w:val="002E0C3F"/>
    <w:rsid w:val="002E13CD"/>
    <w:rsid w:val="002E1443"/>
    <w:rsid w:val="002E21AE"/>
    <w:rsid w:val="002E2FCE"/>
    <w:rsid w:val="002E3E8E"/>
    <w:rsid w:val="002E48D1"/>
    <w:rsid w:val="002E5E24"/>
    <w:rsid w:val="002E62AB"/>
    <w:rsid w:val="002E7353"/>
    <w:rsid w:val="002E7425"/>
    <w:rsid w:val="002F1BE7"/>
    <w:rsid w:val="002F1E71"/>
    <w:rsid w:val="002F2289"/>
    <w:rsid w:val="002F2635"/>
    <w:rsid w:val="002F32B2"/>
    <w:rsid w:val="002F3688"/>
    <w:rsid w:val="002F7C81"/>
    <w:rsid w:val="002F7DB7"/>
    <w:rsid w:val="00301CF9"/>
    <w:rsid w:val="00302743"/>
    <w:rsid w:val="00302D86"/>
    <w:rsid w:val="0030510C"/>
    <w:rsid w:val="003056E3"/>
    <w:rsid w:val="00305F99"/>
    <w:rsid w:val="003114D1"/>
    <w:rsid w:val="003122B4"/>
    <w:rsid w:val="003137CA"/>
    <w:rsid w:val="003138BF"/>
    <w:rsid w:val="003148FD"/>
    <w:rsid w:val="00317D06"/>
    <w:rsid w:val="00320568"/>
    <w:rsid w:val="0032246C"/>
    <w:rsid w:val="00322C79"/>
    <w:rsid w:val="00322DE9"/>
    <w:rsid w:val="00324093"/>
    <w:rsid w:val="00326BB9"/>
    <w:rsid w:val="00326E27"/>
    <w:rsid w:val="00327374"/>
    <w:rsid w:val="00327B93"/>
    <w:rsid w:val="00330C85"/>
    <w:rsid w:val="0033100D"/>
    <w:rsid w:val="00332328"/>
    <w:rsid w:val="00332F7B"/>
    <w:rsid w:val="003331A4"/>
    <w:rsid w:val="0033352D"/>
    <w:rsid w:val="00333ABF"/>
    <w:rsid w:val="00336C93"/>
    <w:rsid w:val="003377F7"/>
    <w:rsid w:val="003404A6"/>
    <w:rsid w:val="00340B63"/>
    <w:rsid w:val="00340EC4"/>
    <w:rsid w:val="00342346"/>
    <w:rsid w:val="00342F0E"/>
    <w:rsid w:val="00343E9A"/>
    <w:rsid w:val="00344516"/>
    <w:rsid w:val="00345008"/>
    <w:rsid w:val="00345B27"/>
    <w:rsid w:val="00345E6B"/>
    <w:rsid w:val="003465F8"/>
    <w:rsid w:val="0034736F"/>
    <w:rsid w:val="0035037C"/>
    <w:rsid w:val="00353AE7"/>
    <w:rsid w:val="003547BD"/>
    <w:rsid w:val="0036036F"/>
    <w:rsid w:val="0036071C"/>
    <w:rsid w:val="003607AF"/>
    <w:rsid w:val="00361AAA"/>
    <w:rsid w:val="00361F23"/>
    <w:rsid w:val="00362B8D"/>
    <w:rsid w:val="0036364B"/>
    <w:rsid w:val="003637FA"/>
    <w:rsid w:val="0036427A"/>
    <w:rsid w:val="003651B5"/>
    <w:rsid w:val="00365449"/>
    <w:rsid w:val="003661E7"/>
    <w:rsid w:val="00372796"/>
    <w:rsid w:val="00374A8E"/>
    <w:rsid w:val="00376256"/>
    <w:rsid w:val="003775E3"/>
    <w:rsid w:val="00377DDF"/>
    <w:rsid w:val="003802A1"/>
    <w:rsid w:val="00380525"/>
    <w:rsid w:val="00383E92"/>
    <w:rsid w:val="0038494C"/>
    <w:rsid w:val="00385504"/>
    <w:rsid w:val="003858BE"/>
    <w:rsid w:val="0038737A"/>
    <w:rsid w:val="003873BC"/>
    <w:rsid w:val="00387A2C"/>
    <w:rsid w:val="00392DA9"/>
    <w:rsid w:val="003930A9"/>
    <w:rsid w:val="0039578E"/>
    <w:rsid w:val="00396630"/>
    <w:rsid w:val="00396F6F"/>
    <w:rsid w:val="003979EC"/>
    <w:rsid w:val="00397EC7"/>
    <w:rsid w:val="003A1629"/>
    <w:rsid w:val="003A23B5"/>
    <w:rsid w:val="003A2723"/>
    <w:rsid w:val="003A2806"/>
    <w:rsid w:val="003A2993"/>
    <w:rsid w:val="003A342E"/>
    <w:rsid w:val="003A35DC"/>
    <w:rsid w:val="003A425A"/>
    <w:rsid w:val="003A4C9C"/>
    <w:rsid w:val="003A4F1F"/>
    <w:rsid w:val="003A5023"/>
    <w:rsid w:val="003A5391"/>
    <w:rsid w:val="003A5924"/>
    <w:rsid w:val="003A5F47"/>
    <w:rsid w:val="003A5FB2"/>
    <w:rsid w:val="003A6BB2"/>
    <w:rsid w:val="003A71E4"/>
    <w:rsid w:val="003A7BA3"/>
    <w:rsid w:val="003B0109"/>
    <w:rsid w:val="003B1B27"/>
    <w:rsid w:val="003B1B83"/>
    <w:rsid w:val="003B3141"/>
    <w:rsid w:val="003B37EE"/>
    <w:rsid w:val="003B3B46"/>
    <w:rsid w:val="003B3FEE"/>
    <w:rsid w:val="003B4AD8"/>
    <w:rsid w:val="003B4B75"/>
    <w:rsid w:val="003B575B"/>
    <w:rsid w:val="003C0E5A"/>
    <w:rsid w:val="003C102B"/>
    <w:rsid w:val="003C2633"/>
    <w:rsid w:val="003C2765"/>
    <w:rsid w:val="003C3F68"/>
    <w:rsid w:val="003C4094"/>
    <w:rsid w:val="003C4E55"/>
    <w:rsid w:val="003C6476"/>
    <w:rsid w:val="003C6A4D"/>
    <w:rsid w:val="003D0446"/>
    <w:rsid w:val="003D1A7F"/>
    <w:rsid w:val="003D3406"/>
    <w:rsid w:val="003D5253"/>
    <w:rsid w:val="003D5E9D"/>
    <w:rsid w:val="003D6163"/>
    <w:rsid w:val="003D669D"/>
    <w:rsid w:val="003D698C"/>
    <w:rsid w:val="003D762E"/>
    <w:rsid w:val="003E0ECD"/>
    <w:rsid w:val="003E1B39"/>
    <w:rsid w:val="003E280A"/>
    <w:rsid w:val="003E3778"/>
    <w:rsid w:val="003E47E2"/>
    <w:rsid w:val="003E5CC3"/>
    <w:rsid w:val="003E6178"/>
    <w:rsid w:val="003E64CD"/>
    <w:rsid w:val="003E6F4D"/>
    <w:rsid w:val="003E6FAC"/>
    <w:rsid w:val="003E70AB"/>
    <w:rsid w:val="003F0D10"/>
    <w:rsid w:val="003F0F81"/>
    <w:rsid w:val="003F18D9"/>
    <w:rsid w:val="003F3F8C"/>
    <w:rsid w:val="003F521B"/>
    <w:rsid w:val="003F5A52"/>
    <w:rsid w:val="003F5F01"/>
    <w:rsid w:val="004001C5"/>
    <w:rsid w:val="00400E55"/>
    <w:rsid w:val="00400EA3"/>
    <w:rsid w:val="00404D76"/>
    <w:rsid w:val="0040653C"/>
    <w:rsid w:val="00407945"/>
    <w:rsid w:val="00407E44"/>
    <w:rsid w:val="0041160E"/>
    <w:rsid w:val="0041192C"/>
    <w:rsid w:val="00412841"/>
    <w:rsid w:val="004133E6"/>
    <w:rsid w:val="00414D80"/>
    <w:rsid w:val="004169E3"/>
    <w:rsid w:val="00416B7A"/>
    <w:rsid w:val="00417D76"/>
    <w:rsid w:val="00420673"/>
    <w:rsid w:val="004207DB"/>
    <w:rsid w:val="0042092C"/>
    <w:rsid w:val="00420B76"/>
    <w:rsid w:val="004210AB"/>
    <w:rsid w:val="00421BEB"/>
    <w:rsid w:val="00422B8C"/>
    <w:rsid w:val="00423F13"/>
    <w:rsid w:val="00424354"/>
    <w:rsid w:val="004279C0"/>
    <w:rsid w:val="004301B9"/>
    <w:rsid w:val="00430C22"/>
    <w:rsid w:val="00430CA9"/>
    <w:rsid w:val="004311CE"/>
    <w:rsid w:val="004346B3"/>
    <w:rsid w:val="00435488"/>
    <w:rsid w:val="004368F6"/>
    <w:rsid w:val="00440380"/>
    <w:rsid w:val="0044250E"/>
    <w:rsid w:val="00444534"/>
    <w:rsid w:val="00444CFF"/>
    <w:rsid w:val="00445BE3"/>
    <w:rsid w:val="00445DBB"/>
    <w:rsid w:val="00446965"/>
    <w:rsid w:val="00446AB8"/>
    <w:rsid w:val="00446E8F"/>
    <w:rsid w:val="004471EC"/>
    <w:rsid w:val="004510C9"/>
    <w:rsid w:val="0045120E"/>
    <w:rsid w:val="00451544"/>
    <w:rsid w:val="00451FF5"/>
    <w:rsid w:val="00453173"/>
    <w:rsid w:val="00453A3B"/>
    <w:rsid w:val="004548D7"/>
    <w:rsid w:val="0045534F"/>
    <w:rsid w:val="00455469"/>
    <w:rsid w:val="00455F43"/>
    <w:rsid w:val="00460D6D"/>
    <w:rsid w:val="00460E05"/>
    <w:rsid w:val="00461D2B"/>
    <w:rsid w:val="00462748"/>
    <w:rsid w:val="00462965"/>
    <w:rsid w:val="00464E22"/>
    <w:rsid w:val="00464E31"/>
    <w:rsid w:val="00464E5A"/>
    <w:rsid w:val="00465314"/>
    <w:rsid w:val="00466166"/>
    <w:rsid w:val="004671AC"/>
    <w:rsid w:val="0047125A"/>
    <w:rsid w:val="00471A6B"/>
    <w:rsid w:val="0047341F"/>
    <w:rsid w:val="004743AE"/>
    <w:rsid w:val="004756BB"/>
    <w:rsid w:val="00475A4C"/>
    <w:rsid w:val="00477ADB"/>
    <w:rsid w:val="00477BDA"/>
    <w:rsid w:val="00477EFD"/>
    <w:rsid w:val="00480631"/>
    <w:rsid w:val="0048087C"/>
    <w:rsid w:val="0048165B"/>
    <w:rsid w:val="0048531E"/>
    <w:rsid w:val="00491F89"/>
    <w:rsid w:val="004950D7"/>
    <w:rsid w:val="0049522B"/>
    <w:rsid w:val="00495C18"/>
    <w:rsid w:val="0049629D"/>
    <w:rsid w:val="00496A4B"/>
    <w:rsid w:val="00496C3C"/>
    <w:rsid w:val="00497996"/>
    <w:rsid w:val="004A2C68"/>
    <w:rsid w:val="004A54E1"/>
    <w:rsid w:val="004A63DA"/>
    <w:rsid w:val="004A683E"/>
    <w:rsid w:val="004A76C5"/>
    <w:rsid w:val="004B1ECD"/>
    <w:rsid w:val="004B2543"/>
    <w:rsid w:val="004B3248"/>
    <w:rsid w:val="004B565F"/>
    <w:rsid w:val="004B6211"/>
    <w:rsid w:val="004B62D9"/>
    <w:rsid w:val="004B7AAD"/>
    <w:rsid w:val="004C0840"/>
    <w:rsid w:val="004C0900"/>
    <w:rsid w:val="004C122E"/>
    <w:rsid w:val="004C4EF0"/>
    <w:rsid w:val="004C542C"/>
    <w:rsid w:val="004C61FE"/>
    <w:rsid w:val="004C67A3"/>
    <w:rsid w:val="004C6AF9"/>
    <w:rsid w:val="004C6CD0"/>
    <w:rsid w:val="004C7F7F"/>
    <w:rsid w:val="004D1498"/>
    <w:rsid w:val="004D1A07"/>
    <w:rsid w:val="004D2203"/>
    <w:rsid w:val="004D24B3"/>
    <w:rsid w:val="004D2F21"/>
    <w:rsid w:val="004D331C"/>
    <w:rsid w:val="004D4434"/>
    <w:rsid w:val="004D4C6E"/>
    <w:rsid w:val="004D4E6F"/>
    <w:rsid w:val="004D5C72"/>
    <w:rsid w:val="004D602A"/>
    <w:rsid w:val="004D6236"/>
    <w:rsid w:val="004D6849"/>
    <w:rsid w:val="004E0452"/>
    <w:rsid w:val="004E1F45"/>
    <w:rsid w:val="004E3C93"/>
    <w:rsid w:val="004E4B83"/>
    <w:rsid w:val="004F0419"/>
    <w:rsid w:val="004F06AA"/>
    <w:rsid w:val="004F2B72"/>
    <w:rsid w:val="004F52DF"/>
    <w:rsid w:val="004F5404"/>
    <w:rsid w:val="004F5DA2"/>
    <w:rsid w:val="004F62B6"/>
    <w:rsid w:val="004F760E"/>
    <w:rsid w:val="004F785B"/>
    <w:rsid w:val="0050099D"/>
    <w:rsid w:val="00503D8D"/>
    <w:rsid w:val="0050493B"/>
    <w:rsid w:val="00505640"/>
    <w:rsid w:val="00506F9A"/>
    <w:rsid w:val="005119BE"/>
    <w:rsid w:val="005140CC"/>
    <w:rsid w:val="005159E3"/>
    <w:rsid w:val="0051639F"/>
    <w:rsid w:val="005167F9"/>
    <w:rsid w:val="00517487"/>
    <w:rsid w:val="00522852"/>
    <w:rsid w:val="00523C01"/>
    <w:rsid w:val="0052456E"/>
    <w:rsid w:val="00525256"/>
    <w:rsid w:val="005260B0"/>
    <w:rsid w:val="00527115"/>
    <w:rsid w:val="005309B3"/>
    <w:rsid w:val="00531413"/>
    <w:rsid w:val="00532108"/>
    <w:rsid w:val="005324BF"/>
    <w:rsid w:val="00532D9B"/>
    <w:rsid w:val="00533BE2"/>
    <w:rsid w:val="00533E2F"/>
    <w:rsid w:val="005343C8"/>
    <w:rsid w:val="0053442D"/>
    <w:rsid w:val="00534A9D"/>
    <w:rsid w:val="00534FB0"/>
    <w:rsid w:val="00540519"/>
    <w:rsid w:val="00541BE1"/>
    <w:rsid w:val="005425B1"/>
    <w:rsid w:val="005442D9"/>
    <w:rsid w:val="005457DD"/>
    <w:rsid w:val="0054625F"/>
    <w:rsid w:val="00546DBE"/>
    <w:rsid w:val="00547627"/>
    <w:rsid w:val="005517BE"/>
    <w:rsid w:val="005518AB"/>
    <w:rsid w:val="00555A21"/>
    <w:rsid w:val="00555C15"/>
    <w:rsid w:val="00555E61"/>
    <w:rsid w:val="00556C1D"/>
    <w:rsid w:val="0055729D"/>
    <w:rsid w:val="0055798E"/>
    <w:rsid w:val="005600DE"/>
    <w:rsid w:val="005602DB"/>
    <w:rsid w:val="005610C6"/>
    <w:rsid w:val="00562725"/>
    <w:rsid w:val="00562F95"/>
    <w:rsid w:val="0056381B"/>
    <w:rsid w:val="00563C65"/>
    <w:rsid w:val="00563DBB"/>
    <w:rsid w:val="00564E29"/>
    <w:rsid w:val="0056540F"/>
    <w:rsid w:val="00571778"/>
    <w:rsid w:val="00571AFE"/>
    <w:rsid w:val="00573DDD"/>
    <w:rsid w:val="00573FAA"/>
    <w:rsid w:val="005751D3"/>
    <w:rsid w:val="00575B95"/>
    <w:rsid w:val="00580302"/>
    <w:rsid w:val="00580A4D"/>
    <w:rsid w:val="00580C60"/>
    <w:rsid w:val="005810BC"/>
    <w:rsid w:val="00581E44"/>
    <w:rsid w:val="0058258E"/>
    <w:rsid w:val="00582A3B"/>
    <w:rsid w:val="00583559"/>
    <w:rsid w:val="00583F0D"/>
    <w:rsid w:val="00584797"/>
    <w:rsid w:val="005852BE"/>
    <w:rsid w:val="005854AF"/>
    <w:rsid w:val="0058614A"/>
    <w:rsid w:val="00586192"/>
    <w:rsid w:val="0058712C"/>
    <w:rsid w:val="00590055"/>
    <w:rsid w:val="005902E3"/>
    <w:rsid w:val="00590C12"/>
    <w:rsid w:val="00590DE5"/>
    <w:rsid w:val="00591BBF"/>
    <w:rsid w:val="00593E56"/>
    <w:rsid w:val="0059412F"/>
    <w:rsid w:val="005956AB"/>
    <w:rsid w:val="00595D17"/>
    <w:rsid w:val="0059655A"/>
    <w:rsid w:val="00597A1B"/>
    <w:rsid w:val="005A1D0F"/>
    <w:rsid w:val="005A312D"/>
    <w:rsid w:val="005A3A83"/>
    <w:rsid w:val="005A496F"/>
    <w:rsid w:val="005A4EF4"/>
    <w:rsid w:val="005A6D59"/>
    <w:rsid w:val="005B0719"/>
    <w:rsid w:val="005B1C81"/>
    <w:rsid w:val="005B28A6"/>
    <w:rsid w:val="005B2FC6"/>
    <w:rsid w:val="005B321C"/>
    <w:rsid w:val="005B3E61"/>
    <w:rsid w:val="005B3E76"/>
    <w:rsid w:val="005B551F"/>
    <w:rsid w:val="005B6B7E"/>
    <w:rsid w:val="005C1659"/>
    <w:rsid w:val="005C23B1"/>
    <w:rsid w:val="005C2C8A"/>
    <w:rsid w:val="005C5D35"/>
    <w:rsid w:val="005C5DDC"/>
    <w:rsid w:val="005C60F0"/>
    <w:rsid w:val="005C6E0B"/>
    <w:rsid w:val="005C7F1A"/>
    <w:rsid w:val="005D00CF"/>
    <w:rsid w:val="005D07CA"/>
    <w:rsid w:val="005D2AE7"/>
    <w:rsid w:val="005D2CC8"/>
    <w:rsid w:val="005D5607"/>
    <w:rsid w:val="005D5624"/>
    <w:rsid w:val="005D56F2"/>
    <w:rsid w:val="005D6E2F"/>
    <w:rsid w:val="005E0E99"/>
    <w:rsid w:val="005E3FE2"/>
    <w:rsid w:val="005E6CF6"/>
    <w:rsid w:val="005F041C"/>
    <w:rsid w:val="005F17EC"/>
    <w:rsid w:val="005F1844"/>
    <w:rsid w:val="005F1F10"/>
    <w:rsid w:val="005F2262"/>
    <w:rsid w:val="005F23EB"/>
    <w:rsid w:val="005F2C5E"/>
    <w:rsid w:val="005F3090"/>
    <w:rsid w:val="005F3104"/>
    <w:rsid w:val="005F37AE"/>
    <w:rsid w:val="005F383C"/>
    <w:rsid w:val="005F3C78"/>
    <w:rsid w:val="005F48A2"/>
    <w:rsid w:val="005F5682"/>
    <w:rsid w:val="005F56B0"/>
    <w:rsid w:val="005F63E8"/>
    <w:rsid w:val="006017F0"/>
    <w:rsid w:val="0060228A"/>
    <w:rsid w:val="006032E5"/>
    <w:rsid w:val="00604483"/>
    <w:rsid w:val="00607490"/>
    <w:rsid w:val="006100EC"/>
    <w:rsid w:val="0061183A"/>
    <w:rsid w:val="00611D90"/>
    <w:rsid w:val="006131C1"/>
    <w:rsid w:val="00613A1D"/>
    <w:rsid w:val="006144C9"/>
    <w:rsid w:val="006145AC"/>
    <w:rsid w:val="00616DCC"/>
    <w:rsid w:val="00617E60"/>
    <w:rsid w:val="00617F05"/>
    <w:rsid w:val="0062002D"/>
    <w:rsid w:val="006201AD"/>
    <w:rsid w:val="00621294"/>
    <w:rsid w:val="00621A3B"/>
    <w:rsid w:val="00621AA2"/>
    <w:rsid w:val="00622640"/>
    <w:rsid w:val="006249F5"/>
    <w:rsid w:val="006251EA"/>
    <w:rsid w:val="006256AD"/>
    <w:rsid w:val="00627901"/>
    <w:rsid w:val="0063041C"/>
    <w:rsid w:val="00631B5E"/>
    <w:rsid w:val="006329AD"/>
    <w:rsid w:val="00632B20"/>
    <w:rsid w:val="006338B7"/>
    <w:rsid w:val="00636455"/>
    <w:rsid w:val="00636584"/>
    <w:rsid w:val="006366ED"/>
    <w:rsid w:val="006371AA"/>
    <w:rsid w:val="00637E6E"/>
    <w:rsid w:val="006400E3"/>
    <w:rsid w:val="0064499E"/>
    <w:rsid w:val="00644A39"/>
    <w:rsid w:val="00645FBF"/>
    <w:rsid w:val="006512DC"/>
    <w:rsid w:val="00651967"/>
    <w:rsid w:val="00653699"/>
    <w:rsid w:val="00653F29"/>
    <w:rsid w:val="006542B4"/>
    <w:rsid w:val="00656ACC"/>
    <w:rsid w:val="006578A3"/>
    <w:rsid w:val="00657FA5"/>
    <w:rsid w:val="00661314"/>
    <w:rsid w:val="00661535"/>
    <w:rsid w:val="0066173D"/>
    <w:rsid w:val="006628C3"/>
    <w:rsid w:val="0066513E"/>
    <w:rsid w:val="00665386"/>
    <w:rsid w:val="006655E8"/>
    <w:rsid w:val="0066625E"/>
    <w:rsid w:val="0066629D"/>
    <w:rsid w:val="00666506"/>
    <w:rsid w:val="00670554"/>
    <w:rsid w:val="006714FA"/>
    <w:rsid w:val="0067151F"/>
    <w:rsid w:val="00671C49"/>
    <w:rsid w:val="00672526"/>
    <w:rsid w:val="006743B9"/>
    <w:rsid w:val="00674CE7"/>
    <w:rsid w:val="006758AD"/>
    <w:rsid w:val="00676189"/>
    <w:rsid w:val="00677392"/>
    <w:rsid w:val="006773C8"/>
    <w:rsid w:val="0068095B"/>
    <w:rsid w:val="006809AF"/>
    <w:rsid w:val="00680C9F"/>
    <w:rsid w:val="00681045"/>
    <w:rsid w:val="006811BA"/>
    <w:rsid w:val="00683573"/>
    <w:rsid w:val="00683800"/>
    <w:rsid w:val="00683A9B"/>
    <w:rsid w:val="00684037"/>
    <w:rsid w:val="0068466E"/>
    <w:rsid w:val="00684D65"/>
    <w:rsid w:val="00686131"/>
    <w:rsid w:val="00687AF2"/>
    <w:rsid w:val="00687E9A"/>
    <w:rsid w:val="006908A8"/>
    <w:rsid w:val="00690A2C"/>
    <w:rsid w:val="006932B9"/>
    <w:rsid w:val="006933E4"/>
    <w:rsid w:val="00693965"/>
    <w:rsid w:val="0069420F"/>
    <w:rsid w:val="0069451E"/>
    <w:rsid w:val="00696329"/>
    <w:rsid w:val="006966B2"/>
    <w:rsid w:val="00696994"/>
    <w:rsid w:val="00696FAB"/>
    <w:rsid w:val="006A0CE4"/>
    <w:rsid w:val="006A162A"/>
    <w:rsid w:val="006A17FA"/>
    <w:rsid w:val="006A1D74"/>
    <w:rsid w:val="006A20B7"/>
    <w:rsid w:val="006A2FE1"/>
    <w:rsid w:val="006A3450"/>
    <w:rsid w:val="006A48A0"/>
    <w:rsid w:val="006A4E7D"/>
    <w:rsid w:val="006A5BB7"/>
    <w:rsid w:val="006A5F6C"/>
    <w:rsid w:val="006A60B3"/>
    <w:rsid w:val="006A6705"/>
    <w:rsid w:val="006A6E3D"/>
    <w:rsid w:val="006B0D63"/>
    <w:rsid w:val="006B0F13"/>
    <w:rsid w:val="006B26C0"/>
    <w:rsid w:val="006B2B4D"/>
    <w:rsid w:val="006B35D4"/>
    <w:rsid w:val="006B39B2"/>
    <w:rsid w:val="006B3F8D"/>
    <w:rsid w:val="006B401F"/>
    <w:rsid w:val="006B4358"/>
    <w:rsid w:val="006B5530"/>
    <w:rsid w:val="006C145B"/>
    <w:rsid w:val="006C1858"/>
    <w:rsid w:val="006C45AB"/>
    <w:rsid w:val="006C4A47"/>
    <w:rsid w:val="006C53BE"/>
    <w:rsid w:val="006C6A5C"/>
    <w:rsid w:val="006C6B7B"/>
    <w:rsid w:val="006C6EA4"/>
    <w:rsid w:val="006D095A"/>
    <w:rsid w:val="006D1523"/>
    <w:rsid w:val="006D2157"/>
    <w:rsid w:val="006D22A2"/>
    <w:rsid w:val="006D51BA"/>
    <w:rsid w:val="006E0907"/>
    <w:rsid w:val="006E2A10"/>
    <w:rsid w:val="006E429D"/>
    <w:rsid w:val="006E4989"/>
    <w:rsid w:val="006E59F2"/>
    <w:rsid w:val="006E5A94"/>
    <w:rsid w:val="006E5F22"/>
    <w:rsid w:val="006E6FB0"/>
    <w:rsid w:val="006E730C"/>
    <w:rsid w:val="006F0CC4"/>
    <w:rsid w:val="006F0FC2"/>
    <w:rsid w:val="006F24B0"/>
    <w:rsid w:val="006F3161"/>
    <w:rsid w:val="006F335D"/>
    <w:rsid w:val="006F4CAA"/>
    <w:rsid w:val="006F5054"/>
    <w:rsid w:val="006F518F"/>
    <w:rsid w:val="006F56EE"/>
    <w:rsid w:val="006F6044"/>
    <w:rsid w:val="006F6595"/>
    <w:rsid w:val="006F690D"/>
    <w:rsid w:val="00701B11"/>
    <w:rsid w:val="00703AC2"/>
    <w:rsid w:val="00704821"/>
    <w:rsid w:val="0070503E"/>
    <w:rsid w:val="007075DD"/>
    <w:rsid w:val="00707AFF"/>
    <w:rsid w:val="007119DB"/>
    <w:rsid w:val="0071322E"/>
    <w:rsid w:val="007136BC"/>
    <w:rsid w:val="00713B7C"/>
    <w:rsid w:val="00713CBE"/>
    <w:rsid w:val="00714FCA"/>
    <w:rsid w:val="007151E3"/>
    <w:rsid w:val="00716154"/>
    <w:rsid w:val="0071652F"/>
    <w:rsid w:val="00716B58"/>
    <w:rsid w:val="00716BC0"/>
    <w:rsid w:val="00720CB1"/>
    <w:rsid w:val="0072344D"/>
    <w:rsid w:val="0072385A"/>
    <w:rsid w:val="00725058"/>
    <w:rsid w:val="0072543F"/>
    <w:rsid w:val="00727FFE"/>
    <w:rsid w:val="0073092A"/>
    <w:rsid w:val="00730BED"/>
    <w:rsid w:val="007316B3"/>
    <w:rsid w:val="0073377B"/>
    <w:rsid w:val="007343F0"/>
    <w:rsid w:val="007344EA"/>
    <w:rsid w:val="00734A74"/>
    <w:rsid w:val="0073629F"/>
    <w:rsid w:val="00737444"/>
    <w:rsid w:val="0074074A"/>
    <w:rsid w:val="00740813"/>
    <w:rsid w:val="007414B4"/>
    <w:rsid w:val="0074152C"/>
    <w:rsid w:val="00741856"/>
    <w:rsid w:val="00742398"/>
    <w:rsid w:val="00744E3E"/>
    <w:rsid w:val="00744FD9"/>
    <w:rsid w:val="0074543C"/>
    <w:rsid w:val="0074598E"/>
    <w:rsid w:val="00745B50"/>
    <w:rsid w:val="007466F2"/>
    <w:rsid w:val="00746967"/>
    <w:rsid w:val="007469BE"/>
    <w:rsid w:val="00747D8C"/>
    <w:rsid w:val="00750726"/>
    <w:rsid w:val="00750F0F"/>
    <w:rsid w:val="00750F3A"/>
    <w:rsid w:val="00751BB0"/>
    <w:rsid w:val="007526B8"/>
    <w:rsid w:val="00752E3E"/>
    <w:rsid w:val="007576CF"/>
    <w:rsid w:val="00757CE1"/>
    <w:rsid w:val="00760E2E"/>
    <w:rsid w:val="007635D0"/>
    <w:rsid w:val="00764A4F"/>
    <w:rsid w:val="00766CAC"/>
    <w:rsid w:val="00767A1D"/>
    <w:rsid w:val="00767D9A"/>
    <w:rsid w:val="00771490"/>
    <w:rsid w:val="007714CC"/>
    <w:rsid w:val="00771E95"/>
    <w:rsid w:val="00772D4D"/>
    <w:rsid w:val="007730FE"/>
    <w:rsid w:val="007744C2"/>
    <w:rsid w:val="00774F41"/>
    <w:rsid w:val="007754A8"/>
    <w:rsid w:val="007758E0"/>
    <w:rsid w:val="007766A6"/>
    <w:rsid w:val="0077733A"/>
    <w:rsid w:val="007801AC"/>
    <w:rsid w:val="00780910"/>
    <w:rsid w:val="00780C12"/>
    <w:rsid w:val="00781F65"/>
    <w:rsid w:val="00781FC0"/>
    <w:rsid w:val="00783488"/>
    <w:rsid w:val="00786C1B"/>
    <w:rsid w:val="0079093F"/>
    <w:rsid w:val="00791622"/>
    <w:rsid w:val="0079392A"/>
    <w:rsid w:val="007939AD"/>
    <w:rsid w:val="00795C1D"/>
    <w:rsid w:val="00796F3E"/>
    <w:rsid w:val="007A0DA8"/>
    <w:rsid w:val="007A0E97"/>
    <w:rsid w:val="007A15AB"/>
    <w:rsid w:val="007A1EC3"/>
    <w:rsid w:val="007A249A"/>
    <w:rsid w:val="007A2512"/>
    <w:rsid w:val="007A3BEE"/>
    <w:rsid w:val="007A44F6"/>
    <w:rsid w:val="007A4531"/>
    <w:rsid w:val="007A4C11"/>
    <w:rsid w:val="007A4EC2"/>
    <w:rsid w:val="007A5007"/>
    <w:rsid w:val="007A6441"/>
    <w:rsid w:val="007B1C6B"/>
    <w:rsid w:val="007B278C"/>
    <w:rsid w:val="007B47B5"/>
    <w:rsid w:val="007B5C52"/>
    <w:rsid w:val="007B6869"/>
    <w:rsid w:val="007B73EB"/>
    <w:rsid w:val="007B7BFA"/>
    <w:rsid w:val="007C0BB7"/>
    <w:rsid w:val="007C0DB2"/>
    <w:rsid w:val="007C3625"/>
    <w:rsid w:val="007C57F8"/>
    <w:rsid w:val="007C60BB"/>
    <w:rsid w:val="007C7813"/>
    <w:rsid w:val="007D05C1"/>
    <w:rsid w:val="007D104C"/>
    <w:rsid w:val="007D2667"/>
    <w:rsid w:val="007D38F4"/>
    <w:rsid w:val="007D3A4E"/>
    <w:rsid w:val="007D44E2"/>
    <w:rsid w:val="007D4850"/>
    <w:rsid w:val="007D4BF1"/>
    <w:rsid w:val="007D51AF"/>
    <w:rsid w:val="007D5706"/>
    <w:rsid w:val="007D57BC"/>
    <w:rsid w:val="007D6775"/>
    <w:rsid w:val="007D6F5C"/>
    <w:rsid w:val="007D72CF"/>
    <w:rsid w:val="007D7BBE"/>
    <w:rsid w:val="007E22B2"/>
    <w:rsid w:val="007E50F5"/>
    <w:rsid w:val="007E55C0"/>
    <w:rsid w:val="007E6707"/>
    <w:rsid w:val="007E799A"/>
    <w:rsid w:val="007E7B00"/>
    <w:rsid w:val="007F0036"/>
    <w:rsid w:val="007F0E1E"/>
    <w:rsid w:val="007F1FD2"/>
    <w:rsid w:val="007F26E8"/>
    <w:rsid w:val="007F51C9"/>
    <w:rsid w:val="007F63F4"/>
    <w:rsid w:val="00800781"/>
    <w:rsid w:val="00800BBB"/>
    <w:rsid w:val="0080123C"/>
    <w:rsid w:val="00801479"/>
    <w:rsid w:val="00802DF5"/>
    <w:rsid w:val="008063AA"/>
    <w:rsid w:val="00806489"/>
    <w:rsid w:val="00806532"/>
    <w:rsid w:val="00806900"/>
    <w:rsid w:val="0081011F"/>
    <w:rsid w:val="008106C7"/>
    <w:rsid w:val="00810B38"/>
    <w:rsid w:val="00810B8F"/>
    <w:rsid w:val="00811539"/>
    <w:rsid w:val="00812550"/>
    <w:rsid w:val="00812658"/>
    <w:rsid w:val="008128F9"/>
    <w:rsid w:val="00813708"/>
    <w:rsid w:val="0081490D"/>
    <w:rsid w:val="0081499F"/>
    <w:rsid w:val="00815B50"/>
    <w:rsid w:val="00815FB1"/>
    <w:rsid w:val="00820230"/>
    <w:rsid w:val="00820A67"/>
    <w:rsid w:val="0082104E"/>
    <w:rsid w:val="00823E4B"/>
    <w:rsid w:val="0082428E"/>
    <w:rsid w:val="008243C0"/>
    <w:rsid w:val="00824B4D"/>
    <w:rsid w:val="00825D2E"/>
    <w:rsid w:val="008263F9"/>
    <w:rsid w:val="00827424"/>
    <w:rsid w:val="008301DB"/>
    <w:rsid w:val="0083084B"/>
    <w:rsid w:val="00830D30"/>
    <w:rsid w:val="00831CEB"/>
    <w:rsid w:val="00835C06"/>
    <w:rsid w:val="008363D6"/>
    <w:rsid w:val="0083760E"/>
    <w:rsid w:val="00837CC5"/>
    <w:rsid w:val="00840477"/>
    <w:rsid w:val="0084084A"/>
    <w:rsid w:val="0084134A"/>
    <w:rsid w:val="00841B65"/>
    <w:rsid w:val="0084223C"/>
    <w:rsid w:val="008425A5"/>
    <w:rsid w:val="00844F6D"/>
    <w:rsid w:val="008456B5"/>
    <w:rsid w:val="00845C13"/>
    <w:rsid w:val="00847CD4"/>
    <w:rsid w:val="00852F53"/>
    <w:rsid w:val="0085326D"/>
    <w:rsid w:val="00853679"/>
    <w:rsid w:val="00854C1C"/>
    <w:rsid w:val="00856968"/>
    <w:rsid w:val="00857533"/>
    <w:rsid w:val="00857F69"/>
    <w:rsid w:val="00861A6A"/>
    <w:rsid w:val="00861FF1"/>
    <w:rsid w:val="00864D7E"/>
    <w:rsid w:val="00866C1D"/>
    <w:rsid w:val="00867FEC"/>
    <w:rsid w:val="00871B1C"/>
    <w:rsid w:val="00872D75"/>
    <w:rsid w:val="008751AD"/>
    <w:rsid w:val="0087520C"/>
    <w:rsid w:val="008757C9"/>
    <w:rsid w:val="00876566"/>
    <w:rsid w:val="0087767A"/>
    <w:rsid w:val="0088141F"/>
    <w:rsid w:val="008814E7"/>
    <w:rsid w:val="00881518"/>
    <w:rsid w:val="008815DA"/>
    <w:rsid w:val="00881D68"/>
    <w:rsid w:val="008835FD"/>
    <w:rsid w:val="00883AB8"/>
    <w:rsid w:val="0088448F"/>
    <w:rsid w:val="00885747"/>
    <w:rsid w:val="00885A75"/>
    <w:rsid w:val="00886B4D"/>
    <w:rsid w:val="00887A87"/>
    <w:rsid w:val="008902D8"/>
    <w:rsid w:val="00891C67"/>
    <w:rsid w:val="008926C0"/>
    <w:rsid w:val="00893DDA"/>
    <w:rsid w:val="00895B7D"/>
    <w:rsid w:val="00895D82"/>
    <w:rsid w:val="008A1758"/>
    <w:rsid w:val="008A1BB2"/>
    <w:rsid w:val="008A37E1"/>
    <w:rsid w:val="008A3A7B"/>
    <w:rsid w:val="008A4AF5"/>
    <w:rsid w:val="008A6232"/>
    <w:rsid w:val="008A670F"/>
    <w:rsid w:val="008A7D6B"/>
    <w:rsid w:val="008B3C49"/>
    <w:rsid w:val="008B3CFC"/>
    <w:rsid w:val="008B4469"/>
    <w:rsid w:val="008B4D5E"/>
    <w:rsid w:val="008B5233"/>
    <w:rsid w:val="008B710A"/>
    <w:rsid w:val="008B73CC"/>
    <w:rsid w:val="008B7CB9"/>
    <w:rsid w:val="008C0690"/>
    <w:rsid w:val="008C2B5A"/>
    <w:rsid w:val="008C3157"/>
    <w:rsid w:val="008C354A"/>
    <w:rsid w:val="008C4259"/>
    <w:rsid w:val="008D0DB7"/>
    <w:rsid w:val="008D1B9D"/>
    <w:rsid w:val="008D1D46"/>
    <w:rsid w:val="008D2130"/>
    <w:rsid w:val="008D3453"/>
    <w:rsid w:val="008D50E4"/>
    <w:rsid w:val="008D786C"/>
    <w:rsid w:val="008E0521"/>
    <w:rsid w:val="008E0F99"/>
    <w:rsid w:val="008E211E"/>
    <w:rsid w:val="008E2AD1"/>
    <w:rsid w:val="008E457A"/>
    <w:rsid w:val="008E4FE0"/>
    <w:rsid w:val="008E54DA"/>
    <w:rsid w:val="008E5A66"/>
    <w:rsid w:val="008E6257"/>
    <w:rsid w:val="008E6CA4"/>
    <w:rsid w:val="008E7DF3"/>
    <w:rsid w:val="008E7F49"/>
    <w:rsid w:val="008E7F8E"/>
    <w:rsid w:val="008F04F4"/>
    <w:rsid w:val="008F078B"/>
    <w:rsid w:val="008F2DB2"/>
    <w:rsid w:val="008F36DF"/>
    <w:rsid w:val="008F3A24"/>
    <w:rsid w:val="008F483A"/>
    <w:rsid w:val="008F50CD"/>
    <w:rsid w:val="008F67C2"/>
    <w:rsid w:val="0090174C"/>
    <w:rsid w:val="00902844"/>
    <w:rsid w:val="00902D26"/>
    <w:rsid w:val="00903ECD"/>
    <w:rsid w:val="00904316"/>
    <w:rsid w:val="0090732D"/>
    <w:rsid w:val="00911D42"/>
    <w:rsid w:val="00913075"/>
    <w:rsid w:val="00913D10"/>
    <w:rsid w:val="00913DDD"/>
    <w:rsid w:val="00913F10"/>
    <w:rsid w:val="00914E29"/>
    <w:rsid w:val="00916144"/>
    <w:rsid w:val="00917616"/>
    <w:rsid w:val="00917A2B"/>
    <w:rsid w:val="00920610"/>
    <w:rsid w:val="00920E08"/>
    <w:rsid w:val="009217F3"/>
    <w:rsid w:val="009232FA"/>
    <w:rsid w:val="009235B9"/>
    <w:rsid w:val="0092458D"/>
    <w:rsid w:val="009258AE"/>
    <w:rsid w:val="009264CE"/>
    <w:rsid w:val="00926CBD"/>
    <w:rsid w:val="0092704C"/>
    <w:rsid w:val="00930499"/>
    <w:rsid w:val="00933D2B"/>
    <w:rsid w:val="00934559"/>
    <w:rsid w:val="00934624"/>
    <w:rsid w:val="00934736"/>
    <w:rsid w:val="00934A21"/>
    <w:rsid w:val="00934F51"/>
    <w:rsid w:val="0093588E"/>
    <w:rsid w:val="009376DB"/>
    <w:rsid w:val="00937D1C"/>
    <w:rsid w:val="00940449"/>
    <w:rsid w:val="009415BC"/>
    <w:rsid w:val="009418D2"/>
    <w:rsid w:val="00942801"/>
    <w:rsid w:val="009436B4"/>
    <w:rsid w:val="0094388F"/>
    <w:rsid w:val="00943FEE"/>
    <w:rsid w:val="00944FF5"/>
    <w:rsid w:val="009459B7"/>
    <w:rsid w:val="00945C9F"/>
    <w:rsid w:val="00947B2E"/>
    <w:rsid w:val="00947B75"/>
    <w:rsid w:val="00947B91"/>
    <w:rsid w:val="00950586"/>
    <w:rsid w:val="009512C1"/>
    <w:rsid w:val="0095235C"/>
    <w:rsid w:val="00952A39"/>
    <w:rsid w:val="0095437B"/>
    <w:rsid w:val="009543BF"/>
    <w:rsid w:val="009554BF"/>
    <w:rsid w:val="00955B7D"/>
    <w:rsid w:val="00955FD4"/>
    <w:rsid w:val="009563B9"/>
    <w:rsid w:val="00956676"/>
    <w:rsid w:val="009566DB"/>
    <w:rsid w:val="00956718"/>
    <w:rsid w:val="00956B45"/>
    <w:rsid w:val="0095782C"/>
    <w:rsid w:val="009619F2"/>
    <w:rsid w:val="00963705"/>
    <w:rsid w:val="009643F0"/>
    <w:rsid w:val="0096677C"/>
    <w:rsid w:val="00966BA0"/>
    <w:rsid w:val="00967B8B"/>
    <w:rsid w:val="009711D8"/>
    <w:rsid w:val="009725D6"/>
    <w:rsid w:val="009737D7"/>
    <w:rsid w:val="00973BC5"/>
    <w:rsid w:val="0097450F"/>
    <w:rsid w:val="00974749"/>
    <w:rsid w:val="00975836"/>
    <w:rsid w:val="00976D92"/>
    <w:rsid w:val="00980425"/>
    <w:rsid w:val="00982440"/>
    <w:rsid w:val="00984788"/>
    <w:rsid w:val="00984CBC"/>
    <w:rsid w:val="0098508E"/>
    <w:rsid w:val="00985FB3"/>
    <w:rsid w:val="009872CC"/>
    <w:rsid w:val="009873E8"/>
    <w:rsid w:val="009902DD"/>
    <w:rsid w:val="00991555"/>
    <w:rsid w:val="00992164"/>
    <w:rsid w:val="00992B05"/>
    <w:rsid w:val="00992F2D"/>
    <w:rsid w:val="00993524"/>
    <w:rsid w:val="00993A5A"/>
    <w:rsid w:val="00994FED"/>
    <w:rsid w:val="0099544C"/>
    <w:rsid w:val="00995F2E"/>
    <w:rsid w:val="0099636C"/>
    <w:rsid w:val="00996CE9"/>
    <w:rsid w:val="009A0320"/>
    <w:rsid w:val="009A0902"/>
    <w:rsid w:val="009A2188"/>
    <w:rsid w:val="009A4447"/>
    <w:rsid w:val="009A578F"/>
    <w:rsid w:val="009A694C"/>
    <w:rsid w:val="009A73FF"/>
    <w:rsid w:val="009B15CC"/>
    <w:rsid w:val="009B2202"/>
    <w:rsid w:val="009B31BB"/>
    <w:rsid w:val="009B31CA"/>
    <w:rsid w:val="009B4ACC"/>
    <w:rsid w:val="009B688A"/>
    <w:rsid w:val="009B7508"/>
    <w:rsid w:val="009B76C1"/>
    <w:rsid w:val="009B7A5C"/>
    <w:rsid w:val="009B7B56"/>
    <w:rsid w:val="009C1098"/>
    <w:rsid w:val="009C1C76"/>
    <w:rsid w:val="009C1E1D"/>
    <w:rsid w:val="009C4B92"/>
    <w:rsid w:val="009C4E9B"/>
    <w:rsid w:val="009C51A7"/>
    <w:rsid w:val="009C67DA"/>
    <w:rsid w:val="009C68A7"/>
    <w:rsid w:val="009C6E19"/>
    <w:rsid w:val="009C6ED2"/>
    <w:rsid w:val="009C716B"/>
    <w:rsid w:val="009D0DF0"/>
    <w:rsid w:val="009D109D"/>
    <w:rsid w:val="009D1451"/>
    <w:rsid w:val="009D425B"/>
    <w:rsid w:val="009D5C0F"/>
    <w:rsid w:val="009D7197"/>
    <w:rsid w:val="009E1165"/>
    <w:rsid w:val="009E13F5"/>
    <w:rsid w:val="009E216F"/>
    <w:rsid w:val="009E24BD"/>
    <w:rsid w:val="009E336A"/>
    <w:rsid w:val="009E42C1"/>
    <w:rsid w:val="009E557C"/>
    <w:rsid w:val="009E5AC9"/>
    <w:rsid w:val="009E6658"/>
    <w:rsid w:val="009E6B2E"/>
    <w:rsid w:val="009E7C2A"/>
    <w:rsid w:val="009E7CE6"/>
    <w:rsid w:val="009F2975"/>
    <w:rsid w:val="009F4185"/>
    <w:rsid w:val="009F57B4"/>
    <w:rsid w:val="009F621C"/>
    <w:rsid w:val="009F6F89"/>
    <w:rsid w:val="009F7033"/>
    <w:rsid w:val="009F71C7"/>
    <w:rsid w:val="00A018E8"/>
    <w:rsid w:val="00A02220"/>
    <w:rsid w:val="00A02C24"/>
    <w:rsid w:val="00A0404A"/>
    <w:rsid w:val="00A0496C"/>
    <w:rsid w:val="00A07A17"/>
    <w:rsid w:val="00A100C5"/>
    <w:rsid w:val="00A10809"/>
    <w:rsid w:val="00A10AE2"/>
    <w:rsid w:val="00A114A4"/>
    <w:rsid w:val="00A11B24"/>
    <w:rsid w:val="00A12754"/>
    <w:rsid w:val="00A14626"/>
    <w:rsid w:val="00A14702"/>
    <w:rsid w:val="00A17FBF"/>
    <w:rsid w:val="00A20032"/>
    <w:rsid w:val="00A207D5"/>
    <w:rsid w:val="00A20879"/>
    <w:rsid w:val="00A20A1F"/>
    <w:rsid w:val="00A220F9"/>
    <w:rsid w:val="00A23A52"/>
    <w:rsid w:val="00A23F1B"/>
    <w:rsid w:val="00A25006"/>
    <w:rsid w:val="00A252BB"/>
    <w:rsid w:val="00A2619F"/>
    <w:rsid w:val="00A26BC2"/>
    <w:rsid w:val="00A300E8"/>
    <w:rsid w:val="00A3014C"/>
    <w:rsid w:val="00A30A81"/>
    <w:rsid w:val="00A3147A"/>
    <w:rsid w:val="00A32252"/>
    <w:rsid w:val="00A32CFA"/>
    <w:rsid w:val="00A3332C"/>
    <w:rsid w:val="00A36C41"/>
    <w:rsid w:val="00A36D6D"/>
    <w:rsid w:val="00A37BF3"/>
    <w:rsid w:val="00A42732"/>
    <w:rsid w:val="00A43478"/>
    <w:rsid w:val="00A44C68"/>
    <w:rsid w:val="00A45532"/>
    <w:rsid w:val="00A46836"/>
    <w:rsid w:val="00A4759C"/>
    <w:rsid w:val="00A52621"/>
    <w:rsid w:val="00A538BE"/>
    <w:rsid w:val="00A53AFD"/>
    <w:rsid w:val="00A548F4"/>
    <w:rsid w:val="00A553D7"/>
    <w:rsid w:val="00A554E4"/>
    <w:rsid w:val="00A5620A"/>
    <w:rsid w:val="00A56BF9"/>
    <w:rsid w:val="00A60E04"/>
    <w:rsid w:val="00A62C47"/>
    <w:rsid w:val="00A6381F"/>
    <w:rsid w:val="00A662EE"/>
    <w:rsid w:val="00A66390"/>
    <w:rsid w:val="00A67D28"/>
    <w:rsid w:val="00A73D60"/>
    <w:rsid w:val="00A73DC7"/>
    <w:rsid w:val="00A73EE7"/>
    <w:rsid w:val="00A73FCB"/>
    <w:rsid w:val="00A74A25"/>
    <w:rsid w:val="00A753B4"/>
    <w:rsid w:val="00A75990"/>
    <w:rsid w:val="00A75CD8"/>
    <w:rsid w:val="00A7710D"/>
    <w:rsid w:val="00A771EE"/>
    <w:rsid w:val="00A77DD0"/>
    <w:rsid w:val="00A805F9"/>
    <w:rsid w:val="00A80821"/>
    <w:rsid w:val="00A826B8"/>
    <w:rsid w:val="00A82FD4"/>
    <w:rsid w:val="00A8547E"/>
    <w:rsid w:val="00A8603D"/>
    <w:rsid w:val="00A872AC"/>
    <w:rsid w:val="00A873BB"/>
    <w:rsid w:val="00A879B5"/>
    <w:rsid w:val="00A9052D"/>
    <w:rsid w:val="00A90781"/>
    <w:rsid w:val="00A907D6"/>
    <w:rsid w:val="00A9246C"/>
    <w:rsid w:val="00A93411"/>
    <w:rsid w:val="00A941C4"/>
    <w:rsid w:val="00A95178"/>
    <w:rsid w:val="00A96401"/>
    <w:rsid w:val="00A97097"/>
    <w:rsid w:val="00A9755D"/>
    <w:rsid w:val="00AA09D9"/>
    <w:rsid w:val="00AA2946"/>
    <w:rsid w:val="00AA4691"/>
    <w:rsid w:val="00AA5B25"/>
    <w:rsid w:val="00AA621F"/>
    <w:rsid w:val="00AA6600"/>
    <w:rsid w:val="00AA7716"/>
    <w:rsid w:val="00AA7DCE"/>
    <w:rsid w:val="00AB34B2"/>
    <w:rsid w:val="00AB58C6"/>
    <w:rsid w:val="00AB5C7C"/>
    <w:rsid w:val="00AB7BAA"/>
    <w:rsid w:val="00AC0231"/>
    <w:rsid w:val="00AC03C4"/>
    <w:rsid w:val="00AC1D0D"/>
    <w:rsid w:val="00AC3320"/>
    <w:rsid w:val="00AC393D"/>
    <w:rsid w:val="00AC456F"/>
    <w:rsid w:val="00AC4C74"/>
    <w:rsid w:val="00AD0B5D"/>
    <w:rsid w:val="00AD0C59"/>
    <w:rsid w:val="00AD1F3C"/>
    <w:rsid w:val="00AD2186"/>
    <w:rsid w:val="00AD3CC1"/>
    <w:rsid w:val="00AD533B"/>
    <w:rsid w:val="00AD6477"/>
    <w:rsid w:val="00AD657A"/>
    <w:rsid w:val="00AE12E0"/>
    <w:rsid w:val="00AE212A"/>
    <w:rsid w:val="00AE2F49"/>
    <w:rsid w:val="00AE586D"/>
    <w:rsid w:val="00AE6AE3"/>
    <w:rsid w:val="00AE6FAC"/>
    <w:rsid w:val="00AE7346"/>
    <w:rsid w:val="00AE7E05"/>
    <w:rsid w:val="00AF1D70"/>
    <w:rsid w:val="00AF2D78"/>
    <w:rsid w:val="00AF2E10"/>
    <w:rsid w:val="00AF3FE6"/>
    <w:rsid w:val="00AF4022"/>
    <w:rsid w:val="00AF4447"/>
    <w:rsid w:val="00AF4E02"/>
    <w:rsid w:val="00AF5634"/>
    <w:rsid w:val="00AF56DC"/>
    <w:rsid w:val="00AF766D"/>
    <w:rsid w:val="00AF79C6"/>
    <w:rsid w:val="00AF7AD0"/>
    <w:rsid w:val="00B00267"/>
    <w:rsid w:val="00B00438"/>
    <w:rsid w:val="00B009E1"/>
    <w:rsid w:val="00B00D0D"/>
    <w:rsid w:val="00B0419C"/>
    <w:rsid w:val="00B06CAC"/>
    <w:rsid w:val="00B106B5"/>
    <w:rsid w:val="00B12103"/>
    <w:rsid w:val="00B12253"/>
    <w:rsid w:val="00B1336C"/>
    <w:rsid w:val="00B13659"/>
    <w:rsid w:val="00B13DCF"/>
    <w:rsid w:val="00B146D2"/>
    <w:rsid w:val="00B15F5D"/>
    <w:rsid w:val="00B163B7"/>
    <w:rsid w:val="00B173D9"/>
    <w:rsid w:val="00B17C2F"/>
    <w:rsid w:val="00B17EAA"/>
    <w:rsid w:val="00B20B06"/>
    <w:rsid w:val="00B21786"/>
    <w:rsid w:val="00B217C2"/>
    <w:rsid w:val="00B22499"/>
    <w:rsid w:val="00B22701"/>
    <w:rsid w:val="00B22919"/>
    <w:rsid w:val="00B2324E"/>
    <w:rsid w:val="00B237A9"/>
    <w:rsid w:val="00B23C29"/>
    <w:rsid w:val="00B23D79"/>
    <w:rsid w:val="00B246EA"/>
    <w:rsid w:val="00B2554B"/>
    <w:rsid w:val="00B25A12"/>
    <w:rsid w:val="00B3104C"/>
    <w:rsid w:val="00B3109A"/>
    <w:rsid w:val="00B316B4"/>
    <w:rsid w:val="00B32A1A"/>
    <w:rsid w:val="00B333B0"/>
    <w:rsid w:val="00B34298"/>
    <w:rsid w:val="00B343ED"/>
    <w:rsid w:val="00B3622B"/>
    <w:rsid w:val="00B37160"/>
    <w:rsid w:val="00B41CEC"/>
    <w:rsid w:val="00B41DC5"/>
    <w:rsid w:val="00B4261B"/>
    <w:rsid w:val="00B42753"/>
    <w:rsid w:val="00B42E39"/>
    <w:rsid w:val="00B43B42"/>
    <w:rsid w:val="00B43BA1"/>
    <w:rsid w:val="00B44183"/>
    <w:rsid w:val="00B44508"/>
    <w:rsid w:val="00B507B7"/>
    <w:rsid w:val="00B524A7"/>
    <w:rsid w:val="00B52699"/>
    <w:rsid w:val="00B52ECA"/>
    <w:rsid w:val="00B55257"/>
    <w:rsid w:val="00B55E11"/>
    <w:rsid w:val="00B55F01"/>
    <w:rsid w:val="00B602BC"/>
    <w:rsid w:val="00B60E61"/>
    <w:rsid w:val="00B60F4C"/>
    <w:rsid w:val="00B61EC2"/>
    <w:rsid w:val="00B644AA"/>
    <w:rsid w:val="00B670CE"/>
    <w:rsid w:val="00B67396"/>
    <w:rsid w:val="00B705EA"/>
    <w:rsid w:val="00B70989"/>
    <w:rsid w:val="00B72084"/>
    <w:rsid w:val="00B72E70"/>
    <w:rsid w:val="00B73C66"/>
    <w:rsid w:val="00B74E9D"/>
    <w:rsid w:val="00B761B6"/>
    <w:rsid w:val="00B76834"/>
    <w:rsid w:val="00B76894"/>
    <w:rsid w:val="00B822FA"/>
    <w:rsid w:val="00B83AED"/>
    <w:rsid w:val="00B840BE"/>
    <w:rsid w:val="00B84E76"/>
    <w:rsid w:val="00B86419"/>
    <w:rsid w:val="00B868CC"/>
    <w:rsid w:val="00B879C9"/>
    <w:rsid w:val="00B90C3D"/>
    <w:rsid w:val="00B92380"/>
    <w:rsid w:val="00B92754"/>
    <w:rsid w:val="00B9367A"/>
    <w:rsid w:val="00B93EE0"/>
    <w:rsid w:val="00B94CAE"/>
    <w:rsid w:val="00B94FB2"/>
    <w:rsid w:val="00B95F84"/>
    <w:rsid w:val="00B9606F"/>
    <w:rsid w:val="00B965BD"/>
    <w:rsid w:val="00B96DAE"/>
    <w:rsid w:val="00B96FC8"/>
    <w:rsid w:val="00BA192D"/>
    <w:rsid w:val="00BA3C0C"/>
    <w:rsid w:val="00BA448C"/>
    <w:rsid w:val="00BA4DB5"/>
    <w:rsid w:val="00BA4FB7"/>
    <w:rsid w:val="00BA5C5D"/>
    <w:rsid w:val="00BA5E39"/>
    <w:rsid w:val="00BA66BF"/>
    <w:rsid w:val="00BA7806"/>
    <w:rsid w:val="00BB0246"/>
    <w:rsid w:val="00BB1621"/>
    <w:rsid w:val="00BB16D6"/>
    <w:rsid w:val="00BB1737"/>
    <w:rsid w:val="00BB1D0E"/>
    <w:rsid w:val="00BB2157"/>
    <w:rsid w:val="00BB33BB"/>
    <w:rsid w:val="00BB48C9"/>
    <w:rsid w:val="00BB50C4"/>
    <w:rsid w:val="00BB51D0"/>
    <w:rsid w:val="00BB54C7"/>
    <w:rsid w:val="00BB6E63"/>
    <w:rsid w:val="00BB7B6E"/>
    <w:rsid w:val="00BC1D02"/>
    <w:rsid w:val="00BC2B6D"/>
    <w:rsid w:val="00BC39A1"/>
    <w:rsid w:val="00BC3E3D"/>
    <w:rsid w:val="00BC47F9"/>
    <w:rsid w:val="00BC4E30"/>
    <w:rsid w:val="00BC5DCA"/>
    <w:rsid w:val="00BC7CA8"/>
    <w:rsid w:val="00BD00C2"/>
    <w:rsid w:val="00BD06A6"/>
    <w:rsid w:val="00BD0949"/>
    <w:rsid w:val="00BD0999"/>
    <w:rsid w:val="00BD0E4C"/>
    <w:rsid w:val="00BD2127"/>
    <w:rsid w:val="00BD3850"/>
    <w:rsid w:val="00BD3E65"/>
    <w:rsid w:val="00BD6C1E"/>
    <w:rsid w:val="00BD7441"/>
    <w:rsid w:val="00BE0249"/>
    <w:rsid w:val="00BE121B"/>
    <w:rsid w:val="00BE1B91"/>
    <w:rsid w:val="00BE22A4"/>
    <w:rsid w:val="00BE2F20"/>
    <w:rsid w:val="00BE2FC3"/>
    <w:rsid w:val="00BE3956"/>
    <w:rsid w:val="00BE44EF"/>
    <w:rsid w:val="00BE5181"/>
    <w:rsid w:val="00BE608D"/>
    <w:rsid w:val="00BE60ED"/>
    <w:rsid w:val="00BE73CA"/>
    <w:rsid w:val="00BE7CD9"/>
    <w:rsid w:val="00BE7EBB"/>
    <w:rsid w:val="00BF1346"/>
    <w:rsid w:val="00BF16A2"/>
    <w:rsid w:val="00BF1D57"/>
    <w:rsid w:val="00BF23B0"/>
    <w:rsid w:val="00BF2675"/>
    <w:rsid w:val="00BF5CF3"/>
    <w:rsid w:val="00BF5EAA"/>
    <w:rsid w:val="00BF6127"/>
    <w:rsid w:val="00BF6337"/>
    <w:rsid w:val="00BF6B30"/>
    <w:rsid w:val="00BF6B32"/>
    <w:rsid w:val="00C00073"/>
    <w:rsid w:val="00C0071B"/>
    <w:rsid w:val="00C00EB5"/>
    <w:rsid w:val="00C01024"/>
    <w:rsid w:val="00C01F95"/>
    <w:rsid w:val="00C027D7"/>
    <w:rsid w:val="00C03F91"/>
    <w:rsid w:val="00C04AEE"/>
    <w:rsid w:val="00C057CD"/>
    <w:rsid w:val="00C05AD1"/>
    <w:rsid w:val="00C066A3"/>
    <w:rsid w:val="00C06EC8"/>
    <w:rsid w:val="00C07855"/>
    <w:rsid w:val="00C109D5"/>
    <w:rsid w:val="00C10D63"/>
    <w:rsid w:val="00C12078"/>
    <w:rsid w:val="00C12B95"/>
    <w:rsid w:val="00C13191"/>
    <w:rsid w:val="00C14417"/>
    <w:rsid w:val="00C17462"/>
    <w:rsid w:val="00C174DF"/>
    <w:rsid w:val="00C174ED"/>
    <w:rsid w:val="00C17F91"/>
    <w:rsid w:val="00C2086E"/>
    <w:rsid w:val="00C20881"/>
    <w:rsid w:val="00C20BEC"/>
    <w:rsid w:val="00C21D88"/>
    <w:rsid w:val="00C2295F"/>
    <w:rsid w:val="00C22C93"/>
    <w:rsid w:val="00C23EFA"/>
    <w:rsid w:val="00C24C48"/>
    <w:rsid w:val="00C24D60"/>
    <w:rsid w:val="00C270DB"/>
    <w:rsid w:val="00C319B6"/>
    <w:rsid w:val="00C31B21"/>
    <w:rsid w:val="00C31E70"/>
    <w:rsid w:val="00C31F88"/>
    <w:rsid w:val="00C322AD"/>
    <w:rsid w:val="00C35502"/>
    <w:rsid w:val="00C35B16"/>
    <w:rsid w:val="00C35C9E"/>
    <w:rsid w:val="00C36B01"/>
    <w:rsid w:val="00C4117C"/>
    <w:rsid w:val="00C413D2"/>
    <w:rsid w:val="00C42198"/>
    <w:rsid w:val="00C42D6D"/>
    <w:rsid w:val="00C432D2"/>
    <w:rsid w:val="00C43405"/>
    <w:rsid w:val="00C444F4"/>
    <w:rsid w:val="00C45E87"/>
    <w:rsid w:val="00C4744E"/>
    <w:rsid w:val="00C50906"/>
    <w:rsid w:val="00C52579"/>
    <w:rsid w:val="00C53560"/>
    <w:rsid w:val="00C542CB"/>
    <w:rsid w:val="00C5662A"/>
    <w:rsid w:val="00C5722C"/>
    <w:rsid w:val="00C612FA"/>
    <w:rsid w:val="00C6157A"/>
    <w:rsid w:val="00C700E4"/>
    <w:rsid w:val="00C70D73"/>
    <w:rsid w:val="00C711CD"/>
    <w:rsid w:val="00C72ACE"/>
    <w:rsid w:val="00C72CFB"/>
    <w:rsid w:val="00C72E43"/>
    <w:rsid w:val="00C7430F"/>
    <w:rsid w:val="00C764DD"/>
    <w:rsid w:val="00C7722C"/>
    <w:rsid w:val="00C80190"/>
    <w:rsid w:val="00C80658"/>
    <w:rsid w:val="00C82247"/>
    <w:rsid w:val="00C82F35"/>
    <w:rsid w:val="00C83B64"/>
    <w:rsid w:val="00C847B4"/>
    <w:rsid w:val="00C84EAD"/>
    <w:rsid w:val="00C8510D"/>
    <w:rsid w:val="00C85DCD"/>
    <w:rsid w:val="00C86829"/>
    <w:rsid w:val="00C91792"/>
    <w:rsid w:val="00C91F81"/>
    <w:rsid w:val="00C922D0"/>
    <w:rsid w:val="00C93055"/>
    <w:rsid w:val="00C93C89"/>
    <w:rsid w:val="00C941C3"/>
    <w:rsid w:val="00C94CFE"/>
    <w:rsid w:val="00C960C4"/>
    <w:rsid w:val="00C9633F"/>
    <w:rsid w:val="00CA02C6"/>
    <w:rsid w:val="00CA0427"/>
    <w:rsid w:val="00CA054B"/>
    <w:rsid w:val="00CA0683"/>
    <w:rsid w:val="00CA0EFF"/>
    <w:rsid w:val="00CA354B"/>
    <w:rsid w:val="00CA521A"/>
    <w:rsid w:val="00CA558E"/>
    <w:rsid w:val="00CA563F"/>
    <w:rsid w:val="00CA5C9C"/>
    <w:rsid w:val="00CA7020"/>
    <w:rsid w:val="00CA761A"/>
    <w:rsid w:val="00CB00BD"/>
    <w:rsid w:val="00CB0AC2"/>
    <w:rsid w:val="00CB14B4"/>
    <w:rsid w:val="00CB2A3D"/>
    <w:rsid w:val="00CB399B"/>
    <w:rsid w:val="00CB3A70"/>
    <w:rsid w:val="00CB3B55"/>
    <w:rsid w:val="00CB4382"/>
    <w:rsid w:val="00CB45CD"/>
    <w:rsid w:val="00CB4E38"/>
    <w:rsid w:val="00CB5985"/>
    <w:rsid w:val="00CB64D7"/>
    <w:rsid w:val="00CC000F"/>
    <w:rsid w:val="00CC3F2D"/>
    <w:rsid w:val="00CC3F93"/>
    <w:rsid w:val="00CC53BE"/>
    <w:rsid w:val="00CC5E38"/>
    <w:rsid w:val="00CC6A48"/>
    <w:rsid w:val="00CC7506"/>
    <w:rsid w:val="00CC7A7B"/>
    <w:rsid w:val="00CD265B"/>
    <w:rsid w:val="00CD34EC"/>
    <w:rsid w:val="00CD3FDE"/>
    <w:rsid w:val="00CD4DE1"/>
    <w:rsid w:val="00CE094C"/>
    <w:rsid w:val="00CE1C9A"/>
    <w:rsid w:val="00CE1E29"/>
    <w:rsid w:val="00CE2EC0"/>
    <w:rsid w:val="00CE2F49"/>
    <w:rsid w:val="00CE3A35"/>
    <w:rsid w:val="00CE43A9"/>
    <w:rsid w:val="00CE5F1F"/>
    <w:rsid w:val="00CF2B37"/>
    <w:rsid w:val="00CF2F26"/>
    <w:rsid w:val="00CF386D"/>
    <w:rsid w:val="00CF4224"/>
    <w:rsid w:val="00CF4B6B"/>
    <w:rsid w:val="00CF4C8E"/>
    <w:rsid w:val="00CF52B9"/>
    <w:rsid w:val="00CF66E5"/>
    <w:rsid w:val="00D0065F"/>
    <w:rsid w:val="00D006DC"/>
    <w:rsid w:val="00D007AD"/>
    <w:rsid w:val="00D01789"/>
    <w:rsid w:val="00D01E5A"/>
    <w:rsid w:val="00D027CF"/>
    <w:rsid w:val="00D03875"/>
    <w:rsid w:val="00D03E48"/>
    <w:rsid w:val="00D05A1E"/>
    <w:rsid w:val="00D11A2D"/>
    <w:rsid w:val="00D11F00"/>
    <w:rsid w:val="00D13091"/>
    <w:rsid w:val="00D1538D"/>
    <w:rsid w:val="00D1703D"/>
    <w:rsid w:val="00D17975"/>
    <w:rsid w:val="00D20B84"/>
    <w:rsid w:val="00D20E27"/>
    <w:rsid w:val="00D210BE"/>
    <w:rsid w:val="00D2136F"/>
    <w:rsid w:val="00D22C83"/>
    <w:rsid w:val="00D237F1"/>
    <w:rsid w:val="00D24D7A"/>
    <w:rsid w:val="00D258C7"/>
    <w:rsid w:val="00D271EC"/>
    <w:rsid w:val="00D2723A"/>
    <w:rsid w:val="00D27A16"/>
    <w:rsid w:val="00D27D45"/>
    <w:rsid w:val="00D302A3"/>
    <w:rsid w:val="00D30331"/>
    <w:rsid w:val="00D30B45"/>
    <w:rsid w:val="00D319A8"/>
    <w:rsid w:val="00D335D9"/>
    <w:rsid w:val="00D36740"/>
    <w:rsid w:val="00D3731E"/>
    <w:rsid w:val="00D41754"/>
    <w:rsid w:val="00D429F3"/>
    <w:rsid w:val="00D43530"/>
    <w:rsid w:val="00D449E9"/>
    <w:rsid w:val="00D44DF2"/>
    <w:rsid w:val="00D46142"/>
    <w:rsid w:val="00D46877"/>
    <w:rsid w:val="00D473CB"/>
    <w:rsid w:val="00D47422"/>
    <w:rsid w:val="00D479CF"/>
    <w:rsid w:val="00D47B82"/>
    <w:rsid w:val="00D509C0"/>
    <w:rsid w:val="00D522BF"/>
    <w:rsid w:val="00D52BF7"/>
    <w:rsid w:val="00D5367F"/>
    <w:rsid w:val="00D55078"/>
    <w:rsid w:val="00D55322"/>
    <w:rsid w:val="00D56060"/>
    <w:rsid w:val="00D61E5C"/>
    <w:rsid w:val="00D63AC2"/>
    <w:rsid w:val="00D6454D"/>
    <w:rsid w:val="00D7094A"/>
    <w:rsid w:val="00D70A95"/>
    <w:rsid w:val="00D72D4D"/>
    <w:rsid w:val="00D742C5"/>
    <w:rsid w:val="00D74539"/>
    <w:rsid w:val="00D7467E"/>
    <w:rsid w:val="00D75026"/>
    <w:rsid w:val="00D75221"/>
    <w:rsid w:val="00D7604C"/>
    <w:rsid w:val="00D77E38"/>
    <w:rsid w:val="00D807DE"/>
    <w:rsid w:val="00D80E95"/>
    <w:rsid w:val="00D80FBA"/>
    <w:rsid w:val="00D81258"/>
    <w:rsid w:val="00D81433"/>
    <w:rsid w:val="00D82492"/>
    <w:rsid w:val="00D82738"/>
    <w:rsid w:val="00D8324A"/>
    <w:rsid w:val="00D83431"/>
    <w:rsid w:val="00D84EDE"/>
    <w:rsid w:val="00D858B4"/>
    <w:rsid w:val="00D86562"/>
    <w:rsid w:val="00D86D51"/>
    <w:rsid w:val="00D86E6D"/>
    <w:rsid w:val="00D8778A"/>
    <w:rsid w:val="00D87F5B"/>
    <w:rsid w:val="00D87FB6"/>
    <w:rsid w:val="00D902DC"/>
    <w:rsid w:val="00D90984"/>
    <w:rsid w:val="00D911A9"/>
    <w:rsid w:val="00D91218"/>
    <w:rsid w:val="00D918CB"/>
    <w:rsid w:val="00D939EB"/>
    <w:rsid w:val="00D93CCC"/>
    <w:rsid w:val="00D93D37"/>
    <w:rsid w:val="00D95B0D"/>
    <w:rsid w:val="00D960C7"/>
    <w:rsid w:val="00D9631C"/>
    <w:rsid w:val="00DA0CA6"/>
    <w:rsid w:val="00DA2214"/>
    <w:rsid w:val="00DA2A56"/>
    <w:rsid w:val="00DA31F5"/>
    <w:rsid w:val="00DA36D4"/>
    <w:rsid w:val="00DA390E"/>
    <w:rsid w:val="00DA517A"/>
    <w:rsid w:val="00DA5C20"/>
    <w:rsid w:val="00DA6B4F"/>
    <w:rsid w:val="00DB0736"/>
    <w:rsid w:val="00DB270C"/>
    <w:rsid w:val="00DB3A21"/>
    <w:rsid w:val="00DB5AD2"/>
    <w:rsid w:val="00DB68B4"/>
    <w:rsid w:val="00DB6D92"/>
    <w:rsid w:val="00DB7775"/>
    <w:rsid w:val="00DC052E"/>
    <w:rsid w:val="00DC05F4"/>
    <w:rsid w:val="00DC0ED6"/>
    <w:rsid w:val="00DC1C9A"/>
    <w:rsid w:val="00DC2801"/>
    <w:rsid w:val="00DC30A2"/>
    <w:rsid w:val="00DC36FB"/>
    <w:rsid w:val="00DC45DF"/>
    <w:rsid w:val="00DC48BD"/>
    <w:rsid w:val="00DC6B61"/>
    <w:rsid w:val="00DC7916"/>
    <w:rsid w:val="00DC7C84"/>
    <w:rsid w:val="00DD0772"/>
    <w:rsid w:val="00DD1CA4"/>
    <w:rsid w:val="00DD1FEA"/>
    <w:rsid w:val="00DD3D34"/>
    <w:rsid w:val="00DD48A7"/>
    <w:rsid w:val="00DD53D5"/>
    <w:rsid w:val="00DD55C7"/>
    <w:rsid w:val="00DD715B"/>
    <w:rsid w:val="00DD77CC"/>
    <w:rsid w:val="00DD7873"/>
    <w:rsid w:val="00DE01E8"/>
    <w:rsid w:val="00DE04A5"/>
    <w:rsid w:val="00DE05D7"/>
    <w:rsid w:val="00DE1AF2"/>
    <w:rsid w:val="00DE1D59"/>
    <w:rsid w:val="00DE2C48"/>
    <w:rsid w:val="00DE4D7C"/>
    <w:rsid w:val="00DE5126"/>
    <w:rsid w:val="00DE582A"/>
    <w:rsid w:val="00DE7CAA"/>
    <w:rsid w:val="00DF0090"/>
    <w:rsid w:val="00DF2DFD"/>
    <w:rsid w:val="00DF33B4"/>
    <w:rsid w:val="00DF39B6"/>
    <w:rsid w:val="00DF4018"/>
    <w:rsid w:val="00DF61D6"/>
    <w:rsid w:val="00DF74D4"/>
    <w:rsid w:val="00DF79F4"/>
    <w:rsid w:val="00E011B6"/>
    <w:rsid w:val="00E01510"/>
    <w:rsid w:val="00E01CA7"/>
    <w:rsid w:val="00E02169"/>
    <w:rsid w:val="00E02A08"/>
    <w:rsid w:val="00E036FE"/>
    <w:rsid w:val="00E048F1"/>
    <w:rsid w:val="00E06DE1"/>
    <w:rsid w:val="00E07254"/>
    <w:rsid w:val="00E07796"/>
    <w:rsid w:val="00E07DC8"/>
    <w:rsid w:val="00E07F15"/>
    <w:rsid w:val="00E1416F"/>
    <w:rsid w:val="00E146F0"/>
    <w:rsid w:val="00E16A4B"/>
    <w:rsid w:val="00E16D6D"/>
    <w:rsid w:val="00E17A70"/>
    <w:rsid w:val="00E2048A"/>
    <w:rsid w:val="00E21ADE"/>
    <w:rsid w:val="00E22FE8"/>
    <w:rsid w:val="00E2437B"/>
    <w:rsid w:val="00E26C09"/>
    <w:rsid w:val="00E26E52"/>
    <w:rsid w:val="00E27317"/>
    <w:rsid w:val="00E27C38"/>
    <w:rsid w:val="00E30380"/>
    <w:rsid w:val="00E30B99"/>
    <w:rsid w:val="00E311EA"/>
    <w:rsid w:val="00E31B82"/>
    <w:rsid w:val="00E32D5B"/>
    <w:rsid w:val="00E35C3B"/>
    <w:rsid w:val="00E4125D"/>
    <w:rsid w:val="00E419E0"/>
    <w:rsid w:val="00E41A02"/>
    <w:rsid w:val="00E42759"/>
    <w:rsid w:val="00E42E0A"/>
    <w:rsid w:val="00E43940"/>
    <w:rsid w:val="00E43BB1"/>
    <w:rsid w:val="00E4465E"/>
    <w:rsid w:val="00E44D8B"/>
    <w:rsid w:val="00E45F79"/>
    <w:rsid w:val="00E467BA"/>
    <w:rsid w:val="00E46C41"/>
    <w:rsid w:val="00E5011E"/>
    <w:rsid w:val="00E50789"/>
    <w:rsid w:val="00E50EC3"/>
    <w:rsid w:val="00E5146A"/>
    <w:rsid w:val="00E51F6C"/>
    <w:rsid w:val="00E53153"/>
    <w:rsid w:val="00E54601"/>
    <w:rsid w:val="00E56D3A"/>
    <w:rsid w:val="00E56F4A"/>
    <w:rsid w:val="00E56FB9"/>
    <w:rsid w:val="00E5734E"/>
    <w:rsid w:val="00E57D51"/>
    <w:rsid w:val="00E61A3D"/>
    <w:rsid w:val="00E62BE9"/>
    <w:rsid w:val="00E62E5A"/>
    <w:rsid w:val="00E65420"/>
    <w:rsid w:val="00E71E06"/>
    <w:rsid w:val="00E72774"/>
    <w:rsid w:val="00E72794"/>
    <w:rsid w:val="00E727EC"/>
    <w:rsid w:val="00E7300C"/>
    <w:rsid w:val="00E74300"/>
    <w:rsid w:val="00E74612"/>
    <w:rsid w:val="00E74870"/>
    <w:rsid w:val="00E75CAB"/>
    <w:rsid w:val="00E777B5"/>
    <w:rsid w:val="00E77E26"/>
    <w:rsid w:val="00E810F5"/>
    <w:rsid w:val="00E82BD0"/>
    <w:rsid w:val="00E838A6"/>
    <w:rsid w:val="00E85341"/>
    <w:rsid w:val="00E85CA3"/>
    <w:rsid w:val="00E86205"/>
    <w:rsid w:val="00E872BF"/>
    <w:rsid w:val="00E87B03"/>
    <w:rsid w:val="00E90137"/>
    <w:rsid w:val="00E90A23"/>
    <w:rsid w:val="00E91A6B"/>
    <w:rsid w:val="00E92ED9"/>
    <w:rsid w:val="00E93660"/>
    <w:rsid w:val="00E94FF6"/>
    <w:rsid w:val="00E9539D"/>
    <w:rsid w:val="00E95F7A"/>
    <w:rsid w:val="00E9616C"/>
    <w:rsid w:val="00E969F0"/>
    <w:rsid w:val="00E97BA8"/>
    <w:rsid w:val="00EA064B"/>
    <w:rsid w:val="00EA08AB"/>
    <w:rsid w:val="00EA0F2C"/>
    <w:rsid w:val="00EA2FAC"/>
    <w:rsid w:val="00EA3A1F"/>
    <w:rsid w:val="00EA42CB"/>
    <w:rsid w:val="00EA569D"/>
    <w:rsid w:val="00EA640E"/>
    <w:rsid w:val="00EA6B66"/>
    <w:rsid w:val="00EA6F4E"/>
    <w:rsid w:val="00EB19A2"/>
    <w:rsid w:val="00EB3647"/>
    <w:rsid w:val="00EB501B"/>
    <w:rsid w:val="00EB52C1"/>
    <w:rsid w:val="00EB6355"/>
    <w:rsid w:val="00EB6BA0"/>
    <w:rsid w:val="00EB7936"/>
    <w:rsid w:val="00EC1F3D"/>
    <w:rsid w:val="00EC242D"/>
    <w:rsid w:val="00EC35F8"/>
    <w:rsid w:val="00EC361F"/>
    <w:rsid w:val="00EC3FD5"/>
    <w:rsid w:val="00EC4F2C"/>
    <w:rsid w:val="00EC4F30"/>
    <w:rsid w:val="00EC585C"/>
    <w:rsid w:val="00EC5A5D"/>
    <w:rsid w:val="00EC6EE1"/>
    <w:rsid w:val="00EC744E"/>
    <w:rsid w:val="00EC7B4B"/>
    <w:rsid w:val="00EC7E06"/>
    <w:rsid w:val="00EC7FC5"/>
    <w:rsid w:val="00ED0A95"/>
    <w:rsid w:val="00ED1C86"/>
    <w:rsid w:val="00ED2353"/>
    <w:rsid w:val="00ED286D"/>
    <w:rsid w:val="00ED30C1"/>
    <w:rsid w:val="00ED545D"/>
    <w:rsid w:val="00ED55E3"/>
    <w:rsid w:val="00ED5E30"/>
    <w:rsid w:val="00EE0995"/>
    <w:rsid w:val="00EE0F2B"/>
    <w:rsid w:val="00EE1C00"/>
    <w:rsid w:val="00EE2D42"/>
    <w:rsid w:val="00EE2F4B"/>
    <w:rsid w:val="00EE329C"/>
    <w:rsid w:val="00EE33AF"/>
    <w:rsid w:val="00EE3DDD"/>
    <w:rsid w:val="00EE3F07"/>
    <w:rsid w:val="00EE465D"/>
    <w:rsid w:val="00EE5957"/>
    <w:rsid w:val="00EE5F8D"/>
    <w:rsid w:val="00EE6415"/>
    <w:rsid w:val="00EE6511"/>
    <w:rsid w:val="00EE70BC"/>
    <w:rsid w:val="00EE783F"/>
    <w:rsid w:val="00EF0342"/>
    <w:rsid w:val="00EF0444"/>
    <w:rsid w:val="00EF29FC"/>
    <w:rsid w:val="00EF3D67"/>
    <w:rsid w:val="00EF497E"/>
    <w:rsid w:val="00EF625C"/>
    <w:rsid w:val="00EF77A0"/>
    <w:rsid w:val="00EF78D3"/>
    <w:rsid w:val="00F007D9"/>
    <w:rsid w:val="00F0174E"/>
    <w:rsid w:val="00F10283"/>
    <w:rsid w:val="00F10739"/>
    <w:rsid w:val="00F11CBD"/>
    <w:rsid w:val="00F12411"/>
    <w:rsid w:val="00F137B9"/>
    <w:rsid w:val="00F14D67"/>
    <w:rsid w:val="00F1580B"/>
    <w:rsid w:val="00F158C7"/>
    <w:rsid w:val="00F16544"/>
    <w:rsid w:val="00F20122"/>
    <w:rsid w:val="00F21E2F"/>
    <w:rsid w:val="00F22BC1"/>
    <w:rsid w:val="00F23B27"/>
    <w:rsid w:val="00F25F25"/>
    <w:rsid w:val="00F26378"/>
    <w:rsid w:val="00F320E0"/>
    <w:rsid w:val="00F321C0"/>
    <w:rsid w:val="00F32221"/>
    <w:rsid w:val="00F32C63"/>
    <w:rsid w:val="00F33901"/>
    <w:rsid w:val="00F33FFC"/>
    <w:rsid w:val="00F34D8B"/>
    <w:rsid w:val="00F37F2E"/>
    <w:rsid w:val="00F404F2"/>
    <w:rsid w:val="00F41504"/>
    <w:rsid w:val="00F41E93"/>
    <w:rsid w:val="00F43B1C"/>
    <w:rsid w:val="00F454E9"/>
    <w:rsid w:val="00F456CF"/>
    <w:rsid w:val="00F46A29"/>
    <w:rsid w:val="00F47A63"/>
    <w:rsid w:val="00F51212"/>
    <w:rsid w:val="00F52EFC"/>
    <w:rsid w:val="00F52F3B"/>
    <w:rsid w:val="00F53413"/>
    <w:rsid w:val="00F541ED"/>
    <w:rsid w:val="00F554D3"/>
    <w:rsid w:val="00F5BDA1"/>
    <w:rsid w:val="00F61EBF"/>
    <w:rsid w:val="00F657DC"/>
    <w:rsid w:val="00F6592A"/>
    <w:rsid w:val="00F65B33"/>
    <w:rsid w:val="00F66702"/>
    <w:rsid w:val="00F671D8"/>
    <w:rsid w:val="00F70E5A"/>
    <w:rsid w:val="00F73353"/>
    <w:rsid w:val="00F74301"/>
    <w:rsid w:val="00F74F31"/>
    <w:rsid w:val="00F750F1"/>
    <w:rsid w:val="00F80BEB"/>
    <w:rsid w:val="00F80F92"/>
    <w:rsid w:val="00F81705"/>
    <w:rsid w:val="00F87048"/>
    <w:rsid w:val="00F87764"/>
    <w:rsid w:val="00F9002E"/>
    <w:rsid w:val="00F90047"/>
    <w:rsid w:val="00F90B9D"/>
    <w:rsid w:val="00F917D8"/>
    <w:rsid w:val="00F919D2"/>
    <w:rsid w:val="00F91CD0"/>
    <w:rsid w:val="00F93950"/>
    <w:rsid w:val="00F9521D"/>
    <w:rsid w:val="00F961DA"/>
    <w:rsid w:val="00F97E98"/>
    <w:rsid w:val="00FA20C6"/>
    <w:rsid w:val="00FA2D79"/>
    <w:rsid w:val="00FA3756"/>
    <w:rsid w:val="00FA6122"/>
    <w:rsid w:val="00FA6A0D"/>
    <w:rsid w:val="00FA70F4"/>
    <w:rsid w:val="00FA7698"/>
    <w:rsid w:val="00FB1C65"/>
    <w:rsid w:val="00FB2433"/>
    <w:rsid w:val="00FB461F"/>
    <w:rsid w:val="00FB558C"/>
    <w:rsid w:val="00FB6C7B"/>
    <w:rsid w:val="00FB70B9"/>
    <w:rsid w:val="00FB7EEF"/>
    <w:rsid w:val="00FC00D7"/>
    <w:rsid w:val="00FC041C"/>
    <w:rsid w:val="00FC1E4F"/>
    <w:rsid w:val="00FC297A"/>
    <w:rsid w:val="00FC3811"/>
    <w:rsid w:val="00FC48CE"/>
    <w:rsid w:val="00FC4A29"/>
    <w:rsid w:val="00FC50D6"/>
    <w:rsid w:val="00FC745B"/>
    <w:rsid w:val="00FC7C13"/>
    <w:rsid w:val="00FD0164"/>
    <w:rsid w:val="00FD1389"/>
    <w:rsid w:val="00FD1E22"/>
    <w:rsid w:val="00FD2F6F"/>
    <w:rsid w:val="00FD4607"/>
    <w:rsid w:val="00FD52C8"/>
    <w:rsid w:val="00FD5D32"/>
    <w:rsid w:val="00FE07A1"/>
    <w:rsid w:val="00FE0AC5"/>
    <w:rsid w:val="00FE6178"/>
    <w:rsid w:val="00FF08CA"/>
    <w:rsid w:val="00FF0AB4"/>
    <w:rsid w:val="00FF1462"/>
    <w:rsid w:val="00FF351E"/>
    <w:rsid w:val="00FF4924"/>
    <w:rsid w:val="00FF6D0C"/>
    <w:rsid w:val="00FF7066"/>
    <w:rsid w:val="00FF7363"/>
    <w:rsid w:val="00FF7836"/>
    <w:rsid w:val="015B444B"/>
    <w:rsid w:val="02BAC674"/>
    <w:rsid w:val="03AEDC37"/>
    <w:rsid w:val="07445349"/>
    <w:rsid w:val="082375D3"/>
    <w:rsid w:val="09A75615"/>
    <w:rsid w:val="09B58F2F"/>
    <w:rsid w:val="0A3792D3"/>
    <w:rsid w:val="0B0C428E"/>
    <w:rsid w:val="0F64D4B3"/>
    <w:rsid w:val="0F708FE8"/>
    <w:rsid w:val="0FD37CA3"/>
    <w:rsid w:val="1022123E"/>
    <w:rsid w:val="10DC7C5F"/>
    <w:rsid w:val="112431D6"/>
    <w:rsid w:val="114DB496"/>
    <w:rsid w:val="12521050"/>
    <w:rsid w:val="13AEF695"/>
    <w:rsid w:val="15F294A0"/>
    <w:rsid w:val="15FBF7FC"/>
    <w:rsid w:val="178E6501"/>
    <w:rsid w:val="1C16294B"/>
    <w:rsid w:val="1C9C26BA"/>
    <w:rsid w:val="1D2AF375"/>
    <w:rsid w:val="1D427712"/>
    <w:rsid w:val="1ED12B03"/>
    <w:rsid w:val="1EE076A2"/>
    <w:rsid w:val="218BB8FB"/>
    <w:rsid w:val="2232B90D"/>
    <w:rsid w:val="2271E092"/>
    <w:rsid w:val="22A9A9CC"/>
    <w:rsid w:val="22E01959"/>
    <w:rsid w:val="22E406D9"/>
    <w:rsid w:val="236B116D"/>
    <w:rsid w:val="24450193"/>
    <w:rsid w:val="276E1D3D"/>
    <w:rsid w:val="27CC7379"/>
    <w:rsid w:val="286772F0"/>
    <w:rsid w:val="29952A2C"/>
    <w:rsid w:val="2A16057D"/>
    <w:rsid w:val="2B30FA8D"/>
    <w:rsid w:val="2C8EEC8B"/>
    <w:rsid w:val="2D8F4B3B"/>
    <w:rsid w:val="2EF10EB1"/>
    <w:rsid w:val="2F22864D"/>
    <w:rsid w:val="30761B42"/>
    <w:rsid w:val="31D11082"/>
    <w:rsid w:val="31D8EF5C"/>
    <w:rsid w:val="31E3E1C2"/>
    <w:rsid w:val="32E4B904"/>
    <w:rsid w:val="33ADBC04"/>
    <w:rsid w:val="33D947C9"/>
    <w:rsid w:val="343C6313"/>
    <w:rsid w:val="361185B3"/>
    <w:rsid w:val="3627E51A"/>
    <w:rsid w:val="3ADBFB0E"/>
    <w:rsid w:val="3CAC90DC"/>
    <w:rsid w:val="3D7A2AA0"/>
    <w:rsid w:val="3EB9763D"/>
    <w:rsid w:val="3ED0361A"/>
    <w:rsid w:val="3F5F61DF"/>
    <w:rsid w:val="3F8D8293"/>
    <w:rsid w:val="41D6DD4B"/>
    <w:rsid w:val="4392D10D"/>
    <w:rsid w:val="4452418D"/>
    <w:rsid w:val="449AE3F7"/>
    <w:rsid w:val="45755B98"/>
    <w:rsid w:val="468C1A29"/>
    <w:rsid w:val="48EF60E3"/>
    <w:rsid w:val="4B51EE2D"/>
    <w:rsid w:val="4BD6204F"/>
    <w:rsid w:val="4DBFA522"/>
    <w:rsid w:val="4DC420E8"/>
    <w:rsid w:val="4E22D141"/>
    <w:rsid w:val="4F5B7583"/>
    <w:rsid w:val="504CA486"/>
    <w:rsid w:val="518893C7"/>
    <w:rsid w:val="5253DBC6"/>
    <w:rsid w:val="53033240"/>
    <w:rsid w:val="54649814"/>
    <w:rsid w:val="5637B331"/>
    <w:rsid w:val="56FDFDA5"/>
    <w:rsid w:val="57914DFF"/>
    <w:rsid w:val="59915D9D"/>
    <w:rsid w:val="5B44F595"/>
    <w:rsid w:val="5C20D02E"/>
    <w:rsid w:val="5C6E7DF1"/>
    <w:rsid w:val="5D6855F4"/>
    <w:rsid w:val="5DBCA08F"/>
    <w:rsid w:val="5E0036B8"/>
    <w:rsid w:val="5F3F50D7"/>
    <w:rsid w:val="5FEFDE0D"/>
    <w:rsid w:val="61637BE7"/>
    <w:rsid w:val="634DBBA8"/>
    <w:rsid w:val="646D5475"/>
    <w:rsid w:val="648D0054"/>
    <w:rsid w:val="66B86E87"/>
    <w:rsid w:val="6885E179"/>
    <w:rsid w:val="68FF73F9"/>
    <w:rsid w:val="6983B1AE"/>
    <w:rsid w:val="6BFF7B94"/>
    <w:rsid w:val="6C83ADB6"/>
    <w:rsid w:val="6DB4C58C"/>
    <w:rsid w:val="6ED4FC91"/>
    <w:rsid w:val="6F510866"/>
    <w:rsid w:val="70492F50"/>
    <w:rsid w:val="70FE83A8"/>
    <w:rsid w:val="72ECCA9A"/>
    <w:rsid w:val="730F4143"/>
    <w:rsid w:val="74AB11A4"/>
    <w:rsid w:val="7778669C"/>
    <w:rsid w:val="78A80408"/>
    <w:rsid w:val="7B0BFD26"/>
    <w:rsid w:val="7B0DDDAE"/>
    <w:rsid w:val="7B2C94B6"/>
    <w:rsid w:val="7BED0038"/>
    <w:rsid w:val="7C68E3FC"/>
    <w:rsid w:val="7DCE7FC3"/>
    <w:rsid w:val="7EA4F7BA"/>
    <w:rsid w:val="7EC631B1"/>
    <w:rsid w:val="7F24A0FA"/>
    <w:rsid w:val="7FECD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DDCC"/>
  <w14:defaultImageDpi w14:val="32767"/>
  <w15:docId w15:val="{1E8EDE3B-A316-4A70-A6E9-7DCC380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2A"/>
  </w:style>
  <w:style w:type="paragraph" w:styleId="Heading1">
    <w:name w:val="heading 1"/>
    <w:basedOn w:val="Normal"/>
    <w:next w:val="Normal"/>
    <w:uiPriority w:val="9"/>
    <w:qFormat/>
    <w:rsid w:val="00C174DF"/>
    <w:pPr>
      <w:pBdr>
        <w:top w:val="nil"/>
        <w:left w:val="nil"/>
        <w:bottom w:val="nil"/>
        <w:right w:val="nil"/>
        <w:between w:val="nil"/>
      </w:pBdr>
      <w:spacing w:after="160"/>
      <w:outlineLvl w:val="0"/>
    </w:pPr>
    <w:rPr>
      <w:rFonts w:ascii="Roboto Mono Medium" w:eastAsia="Malgun Gothic" w:hAnsi="Roboto Mono Medium" w:cs="Times New Roman"/>
      <w:sz w:val="58"/>
      <w:szCs w:val="22"/>
      <w:lang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174DF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after="0" w:line="312" w:lineRule="auto"/>
      <w:outlineLvl w:val="1"/>
    </w:pPr>
    <w:rPr>
      <w:rFonts w:ascii="Open Sans" w:hAnsi="Open Sans" w:cs="Open Sans"/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C174DF"/>
    <w:pPr>
      <w:spacing w:after="0" w:line="312" w:lineRule="auto"/>
      <w:outlineLvl w:val="2"/>
    </w:pPr>
    <w:rPr>
      <w:rFonts w:ascii="Open Sans" w:hAnsi="Open Sans" w:cs="Open Sans"/>
      <w:b/>
      <w:bCs/>
    </w:rPr>
  </w:style>
  <w:style w:type="paragraph" w:styleId="Heading4">
    <w:name w:val="heading 4"/>
    <w:basedOn w:val="Heading3"/>
    <w:next w:val="Normal"/>
    <w:uiPriority w:val="9"/>
    <w:unhideWhenUsed/>
    <w:qFormat/>
    <w:rsid w:val="00C174DF"/>
    <w:p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ev2 list"/>
    <w:basedOn w:val="Normal"/>
    <w:link w:val="ListParagraphChar"/>
    <w:uiPriority w:val="34"/>
    <w:qFormat/>
    <w:rsid w:val="00C74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F51"/>
  </w:style>
  <w:style w:type="paragraph" w:styleId="Footer">
    <w:name w:val="footer"/>
    <w:basedOn w:val="Normal"/>
    <w:link w:val="Foot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4F51"/>
  </w:style>
  <w:style w:type="paragraph" w:styleId="TOCHeading">
    <w:name w:val="TOC Heading"/>
    <w:basedOn w:val="Heading1"/>
    <w:next w:val="Normal"/>
    <w:uiPriority w:val="39"/>
    <w:unhideWhenUsed/>
    <w:qFormat/>
    <w:rsid w:val="001416D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73EE7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1416D3"/>
    <w:pPr>
      <w:spacing w:after="100"/>
      <w:ind w:left="24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1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1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17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0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03D"/>
  </w:style>
  <w:style w:type="character" w:styleId="PageNumber">
    <w:name w:val="page number"/>
    <w:basedOn w:val="DefaultParagraphFont"/>
    <w:uiPriority w:val="99"/>
    <w:semiHidden/>
    <w:unhideWhenUsed/>
    <w:rsid w:val="00D1703D"/>
  </w:style>
  <w:style w:type="character" w:styleId="FollowedHyperlink">
    <w:name w:val="FollowedHyperlink"/>
    <w:basedOn w:val="DefaultParagraphFont"/>
    <w:uiPriority w:val="99"/>
    <w:semiHidden/>
    <w:unhideWhenUsed/>
    <w:rsid w:val="00ED286D"/>
    <w:rPr>
      <w:color w:val="800080" w:themeColor="followedHyperlink"/>
      <w:u w:val="single"/>
    </w:rPr>
  </w:style>
  <w:style w:type="character" w:customStyle="1" w:styleId="ListParagraphChar">
    <w:name w:val="List Paragraph Char"/>
    <w:aliases w:val="lev2 list Char"/>
    <w:link w:val="ListParagraph"/>
    <w:uiPriority w:val="34"/>
    <w:locked/>
    <w:rsid w:val="004743AE"/>
  </w:style>
  <w:style w:type="paragraph" w:styleId="NormalWeb">
    <w:name w:val="Normal (Web)"/>
    <w:basedOn w:val="Normal"/>
    <w:uiPriority w:val="99"/>
    <w:unhideWhenUsed/>
    <w:rsid w:val="00966BA0"/>
    <w:rPr>
      <w:rFonts w:ascii="Times New Roman" w:hAnsi="Times New Roman" w:cs="Times New Roman"/>
    </w:rPr>
  </w:style>
  <w:style w:type="paragraph" w:customStyle="1" w:styleId="msonormal0">
    <w:name w:val="msonormal"/>
    <w:basedOn w:val="Normal"/>
    <w:rsid w:val="007730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uestion-number">
    <w:name w:val="question-number"/>
    <w:basedOn w:val="DefaultParagraphFont"/>
    <w:rsid w:val="00C24C48"/>
  </w:style>
  <w:style w:type="paragraph" w:styleId="TOC3">
    <w:name w:val="toc 3"/>
    <w:basedOn w:val="Normal"/>
    <w:next w:val="Normal"/>
    <w:autoRedefine/>
    <w:uiPriority w:val="39"/>
    <w:unhideWhenUsed/>
    <w:rsid w:val="00076D8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9063">
          <w:marLeft w:val="0"/>
          <w:marRight w:val="12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71656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36551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70904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145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12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488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99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23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7659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91111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482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4893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1350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56071163">
              <w:marLeft w:val="0"/>
              <w:marRight w:val="0"/>
              <w:marTop w:val="0"/>
              <w:marBottom w:val="3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53882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8905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342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020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436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036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865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5581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6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728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208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135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142cfac22c7d436f" Type="http://schemas.microsoft.com/office/2019/09/relationships/intelligence" Target="intelligenc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235E5B4EF44DA970812F92A916CF" ma:contentTypeVersion="48" ma:contentTypeDescription="Create a new document." ma:contentTypeScope="" ma:versionID="dfe9eb73356a429646c7ffe15b921761">
  <xsd:schema xmlns:xsd="http://www.w3.org/2001/XMLSchema" xmlns:xs="http://www.w3.org/2001/XMLSchema" xmlns:p="http://schemas.microsoft.com/office/2006/metadata/properties" xmlns:ns1="http://schemas.microsoft.com/sharepoint/v3" xmlns:ns2="a67c0736-5c7f-4174-8dcd-78baf74714be" xmlns:ns3="34683802-d706-48c8-8fd2-ab0c61d5a973" targetNamespace="http://schemas.microsoft.com/office/2006/metadata/properties" ma:root="true" ma:fieldsID="e430c90f5ead27fb0dc10a04065e2b22" ns1:_="" ns2:_="" ns3:_="">
    <xsd:import namespace="http://schemas.microsoft.com/sharepoint/v3"/>
    <xsd:import namespace="a67c0736-5c7f-4174-8dcd-78baf74714be"/>
    <xsd:import namespace="34683802-d706-48c8-8fd2-ab0c61d5a9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2" nillable="true" ma:displayName="Label Event Date" ma:hidden="true" ma:internalName="TagEventDate" ma:readOnly="true">
      <xsd:simpleType>
        <xsd:restriction base="dms:DateTime"/>
      </xsd:simple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0736-5c7f-4174-8dcd-78baf74714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616212c-6766-4df4-b6ec-4b76eac8fb49}" ma:internalName="TaxCatchAll" ma:showField="CatchAllData" ma:web="a67c0736-5c7f-4174-8dcd-78baf7471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3802-d706-48c8-8fd2-ab0c61d5a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c0fc91-5178-4f65-8d1d-944e60792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3802-d706-48c8-8fd2-ab0c61d5a973">
      <Terms xmlns="http://schemas.microsoft.com/office/infopath/2007/PartnerControls"/>
    </lcf76f155ced4ddcb4097134ff3c332f>
    <TaxCatchAll xmlns="a67c0736-5c7f-4174-8dcd-78baf74714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D4E6-6F43-4FDD-BF88-6DFBB66E1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7c0736-5c7f-4174-8dcd-78baf74714be"/>
    <ds:schemaRef ds:uri="34683802-d706-48c8-8fd2-ab0c61d5a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C30E3-C8AA-4EB4-8D2F-94A223460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2A09B-9A68-4BD8-8B15-35F97F506895}">
  <ds:schemaRefs>
    <ds:schemaRef ds:uri="a67c0736-5c7f-4174-8dcd-78baf74714b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34683802-d706-48c8-8fd2-ab0c61d5a97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9911FB-5AB3-442A-8AAB-55B70EC4B1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44129E-CB8C-445C-B7BF-725E06767C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c22e59-6e76-40e7-9277-37c464fc6354}" enabled="1" method="Privileged" siteId="{f99512c1-fd9f-4475-9896-9a0b3cdc5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61</Pages>
  <Words>3924</Words>
  <Characters>22009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Shapland</dc:creator>
  <cp:lastModifiedBy>Ladd, Jonathan</cp:lastModifiedBy>
  <cp:revision>727</cp:revision>
  <cp:lastPrinted>2025-06-12T11:58:00Z</cp:lastPrinted>
  <dcterms:created xsi:type="dcterms:W3CDTF">2025-06-10T13:37:00Z</dcterms:created>
  <dcterms:modified xsi:type="dcterms:W3CDTF">2025-09-22T16:46:00Z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0x010100ABC1235E5B4EF44DA970812F92A916CF</vt:lpwstr>
  </property>
  <property fmtid="{D5CDD505-2E9C-101B-9397-08002B2CF9AE}" pid="3" name="GrammarlyDocumentId">
    <vt:lpwstr>50ef5f29b74d7e0fa69f525c73ad59f95e51e608e8b5657169eb7ef0c2ebbadb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